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49" w:rsidRPr="008C5303" w:rsidRDefault="004F6549" w:rsidP="004F6549">
      <w:pPr>
        <w:widowControl/>
        <w:shd w:val="clear" w:color="auto" w:fill="FEFEFE"/>
        <w:spacing w:line="520" w:lineRule="atLeast"/>
        <w:jc w:val="center"/>
        <w:rPr>
          <w:rFonts w:ascii="宋体" w:hAnsi="宋体" w:cs="宋体"/>
          <w:b/>
          <w:kern w:val="0"/>
          <w:sz w:val="32"/>
          <w:szCs w:val="32"/>
        </w:rPr>
      </w:pPr>
      <w:r w:rsidRPr="008C5303">
        <w:rPr>
          <w:rFonts w:ascii="宋体" w:hAnsi="宋体" w:cs="宋体" w:hint="eastAsia"/>
          <w:b/>
          <w:kern w:val="0"/>
          <w:sz w:val="32"/>
          <w:szCs w:val="32"/>
        </w:rPr>
        <w:t>福建工程学院生态环境与城市建设学院</w:t>
      </w:r>
    </w:p>
    <w:p w:rsidR="004F6549" w:rsidRPr="008C5303" w:rsidRDefault="00405998" w:rsidP="00F34B14">
      <w:pPr>
        <w:widowControl/>
        <w:shd w:val="clear" w:color="auto" w:fill="FEFEFE"/>
        <w:spacing w:line="520" w:lineRule="atLeast"/>
        <w:jc w:val="center"/>
        <w:rPr>
          <w:rFonts w:ascii="宋体" w:hAnsi="宋体" w:cs="宋体"/>
          <w:b/>
          <w:bCs/>
          <w:kern w:val="0"/>
          <w:sz w:val="32"/>
          <w:szCs w:val="32"/>
        </w:rPr>
      </w:pPr>
      <w:r>
        <w:rPr>
          <w:rFonts w:ascii="宋体" w:hAnsi="宋体" w:cs="宋体" w:hint="eastAsia"/>
          <w:b/>
          <w:bCs/>
          <w:kern w:val="0"/>
          <w:sz w:val="32"/>
          <w:szCs w:val="32"/>
        </w:rPr>
        <w:t>202</w:t>
      </w:r>
      <w:r w:rsidR="002304AD">
        <w:rPr>
          <w:rFonts w:ascii="宋体" w:hAnsi="宋体" w:cs="宋体"/>
          <w:b/>
          <w:bCs/>
          <w:kern w:val="0"/>
          <w:sz w:val="32"/>
          <w:szCs w:val="32"/>
        </w:rPr>
        <w:t>1</w:t>
      </w:r>
      <w:r w:rsidR="004F6549" w:rsidRPr="008C5303">
        <w:rPr>
          <w:rFonts w:ascii="宋体" w:hAnsi="宋体" w:cs="宋体" w:hint="eastAsia"/>
          <w:b/>
          <w:bCs/>
          <w:kern w:val="0"/>
          <w:sz w:val="32"/>
          <w:szCs w:val="32"/>
        </w:rPr>
        <w:t>年硕士</w:t>
      </w:r>
      <w:r w:rsidR="004F6549">
        <w:rPr>
          <w:rFonts w:ascii="宋体" w:hAnsi="宋体" w:cs="宋体" w:hint="eastAsia"/>
          <w:b/>
          <w:bCs/>
          <w:kern w:val="0"/>
          <w:sz w:val="32"/>
          <w:szCs w:val="32"/>
        </w:rPr>
        <w:t>研究生招生</w:t>
      </w:r>
      <w:r w:rsidR="004F6549" w:rsidRPr="008C5303">
        <w:rPr>
          <w:rFonts w:ascii="宋体" w:hAnsi="宋体" w:cs="宋体" w:hint="eastAsia"/>
          <w:b/>
          <w:bCs/>
          <w:kern w:val="0"/>
          <w:sz w:val="32"/>
          <w:szCs w:val="32"/>
        </w:rPr>
        <w:t>复试</w:t>
      </w:r>
      <w:r w:rsidR="004F6549">
        <w:rPr>
          <w:rFonts w:ascii="宋体" w:hAnsi="宋体" w:cs="宋体" w:hint="eastAsia"/>
          <w:b/>
          <w:bCs/>
          <w:kern w:val="0"/>
          <w:sz w:val="32"/>
          <w:szCs w:val="32"/>
        </w:rPr>
        <w:t>录取实施细则</w:t>
      </w:r>
    </w:p>
    <w:p w:rsidR="00FA5C9C" w:rsidRPr="0044302A" w:rsidRDefault="00FA5C9C" w:rsidP="00367DC9">
      <w:pPr>
        <w:spacing w:line="440" w:lineRule="exact"/>
        <w:ind w:firstLineChars="200" w:firstLine="480"/>
        <w:jc w:val="left"/>
        <w:rPr>
          <w:rFonts w:ascii="宋体" w:hAnsi="宋体" w:cs="宋体"/>
          <w:kern w:val="0"/>
          <w:sz w:val="24"/>
        </w:rPr>
      </w:pPr>
      <w:r w:rsidRPr="0044302A">
        <w:rPr>
          <w:rFonts w:ascii="宋体" w:hAnsi="宋体" w:cs="宋体" w:hint="eastAsia"/>
          <w:kern w:val="0"/>
          <w:sz w:val="24"/>
        </w:rPr>
        <w:t>为了做好生态环境与城市建设学院202</w:t>
      </w:r>
      <w:r w:rsidR="002304AD">
        <w:rPr>
          <w:rFonts w:ascii="宋体" w:hAnsi="宋体" w:cs="宋体"/>
          <w:kern w:val="0"/>
          <w:sz w:val="24"/>
        </w:rPr>
        <w:t>1</w:t>
      </w:r>
      <w:r w:rsidRPr="0044302A">
        <w:rPr>
          <w:rFonts w:ascii="宋体" w:hAnsi="宋体" w:cs="宋体" w:hint="eastAsia"/>
          <w:kern w:val="0"/>
          <w:sz w:val="24"/>
        </w:rPr>
        <w:t>年硕士研究生招生复试录取工作，根据教育部和福建工程学院等有关文件相关精神，本着公平、公正、公开的原则，在确保安全性、公平性和科学性的基础上，综合考虑当前疫情防控工作态势，结合我院招生工作的实际情况，制订实施细则，具体情况如下：</w:t>
      </w:r>
    </w:p>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一、复试对象</w:t>
      </w:r>
      <w:r w:rsidR="00FA5C9C">
        <w:rPr>
          <w:rFonts w:ascii="宋体" w:hAnsi="宋体" w:cs="宋体" w:hint="eastAsia"/>
          <w:b/>
          <w:bCs/>
          <w:kern w:val="0"/>
          <w:sz w:val="24"/>
        </w:rPr>
        <w:t>及招生计划</w:t>
      </w:r>
    </w:p>
    <w:p w:rsidR="001423BE" w:rsidRPr="00616FA3"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1</w:t>
      </w:r>
      <w:r w:rsidR="00D535B7">
        <w:rPr>
          <w:rFonts w:ascii="宋体" w:hAnsi="宋体" w:cs="宋体" w:hint="eastAsia"/>
          <w:kern w:val="0"/>
          <w:sz w:val="24"/>
        </w:rPr>
        <w:t>、</w:t>
      </w:r>
      <w:r w:rsidRPr="00616FA3">
        <w:rPr>
          <w:rFonts w:ascii="宋体" w:hAnsi="宋体" w:cs="宋体" w:hint="eastAsia"/>
          <w:kern w:val="0"/>
          <w:sz w:val="24"/>
        </w:rPr>
        <w:t>第一志愿报考我</w:t>
      </w:r>
      <w:r w:rsidR="001F0B4E">
        <w:rPr>
          <w:rFonts w:ascii="宋体" w:hAnsi="宋体" w:cs="宋体" w:hint="eastAsia"/>
          <w:kern w:val="0"/>
          <w:sz w:val="24"/>
        </w:rPr>
        <w:t>校材料科学与工程专业</w:t>
      </w:r>
      <w:r w:rsidR="00E8588A">
        <w:rPr>
          <w:rFonts w:ascii="宋体" w:hAnsi="宋体" w:cs="宋体" w:hint="eastAsia"/>
          <w:kern w:val="0"/>
          <w:sz w:val="24"/>
        </w:rPr>
        <w:t>资源循环科学与工程</w:t>
      </w:r>
      <w:r w:rsidR="001F0B4E">
        <w:rPr>
          <w:rFonts w:ascii="宋体" w:hAnsi="宋体" w:cs="宋体" w:hint="eastAsia"/>
          <w:kern w:val="0"/>
          <w:sz w:val="24"/>
        </w:rPr>
        <w:t>方向</w:t>
      </w:r>
      <w:r w:rsidR="0015031F">
        <w:rPr>
          <w:rFonts w:ascii="宋体" w:hAnsi="宋体" w:cs="宋体" w:hint="eastAsia"/>
          <w:kern w:val="0"/>
          <w:sz w:val="24"/>
        </w:rPr>
        <w:t>学术型硕士研究生、土木工程专业</w:t>
      </w:r>
      <w:r w:rsidR="001F0B4E">
        <w:rPr>
          <w:rFonts w:ascii="宋体" w:hAnsi="宋体" w:cs="宋体" w:hint="eastAsia"/>
          <w:kern w:val="0"/>
          <w:sz w:val="24"/>
        </w:rPr>
        <w:t>市政工程方向</w:t>
      </w:r>
      <w:r w:rsidR="002304AD">
        <w:rPr>
          <w:rFonts w:ascii="宋体" w:hAnsi="宋体" w:cs="宋体" w:hint="eastAsia"/>
          <w:kern w:val="0"/>
          <w:sz w:val="24"/>
        </w:rPr>
        <w:t>、土木工程专业</w:t>
      </w:r>
      <w:r w:rsidR="0015031F" w:rsidRPr="0015031F">
        <w:rPr>
          <w:rFonts w:ascii="宋体" w:hAnsi="宋体" w:cs="宋体" w:hint="eastAsia"/>
          <w:kern w:val="0"/>
          <w:sz w:val="24"/>
        </w:rPr>
        <w:t>供热、供燃气、通风及空调工程方向</w:t>
      </w:r>
      <w:r w:rsidR="0015031F">
        <w:rPr>
          <w:rFonts w:ascii="宋体" w:hAnsi="宋体" w:cs="宋体" w:hint="eastAsia"/>
          <w:kern w:val="0"/>
          <w:sz w:val="24"/>
        </w:rPr>
        <w:t>学术型硕士研究生</w:t>
      </w:r>
      <w:r w:rsidR="009A68D2">
        <w:rPr>
          <w:rFonts w:ascii="宋体" w:hAnsi="宋体" w:cs="宋体" w:hint="eastAsia"/>
          <w:kern w:val="0"/>
          <w:sz w:val="24"/>
        </w:rPr>
        <w:t>、</w:t>
      </w:r>
      <w:r w:rsidR="0015031F">
        <w:rPr>
          <w:rFonts w:ascii="宋体" w:hAnsi="宋体" w:cs="宋体" w:hint="eastAsia"/>
          <w:kern w:val="0"/>
          <w:sz w:val="24"/>
        </w:rPr>
        <w:t>机械专业</w:t>
      </w:r>
      <w:r w:rsidR="00C32862">
        <w:rPr>
          <w:rFonts w:ascii="宋体" w:hAnsi="宋体" w:cs="宋体" w:hint="eastAsia"/>
          <w:kern w:val="0"/>
          <w:sz w:val="24"/>
        </w:rPr>
        <w:t>化工过程机械方向</w:t>
      </w:r>
      <w:r w:rsidR="009A68D2" w:rsidRPr="0015031F">
        <w:rPr>
          <w:rFonts w:ascii="宋体" w:hAnsi="宋体" w:cs="宋体" w:hint="eastAsia"/>
          <w:kern w:val="0"/>
          <w:sz w:val="24"/>
        </w:rPr>
        <w:t>硕士专业学位研究生</w:t>
      </w:r>
      <w:r w:rsidR="009A68D2">
        <w:rPr>
          <w:rFonts w:ascii="宋体" w:hAnsi="宋体" w:cs="宋体" w:hint="eastAsia"/>
          <w:kern w:val="0"/>
          <w:sz w:val="24"/>
        </w:rPr>
        <w:t>和</w:t>
      </w:r>
      <w:r w:rsidR="002304AD">
        <w:rPr>
          <w:rFonts w:ascii="宋体" w:hAnsi="宋体" w:cs="宋体" w:hint="eastAsia"/>
          <w:kern w:val="0"/>
          <w:sz w:val="24"/>
        </w:rPr>
        <w:t>电子信息专业物联网与智能工程（给排水系统智能化方向）</w:t>
      </w:r>
      <w:r w:rsidR="0015031F" w:rsidRPr="0015031F">
        <w:rPr>
          <w:rFonts w:ascii="宋体" w:hAnsi="宋体" w:cs="宋体" w:hint="eastAsia"/>
          <w:kern w:val="0"/>
          <w:sz w:val="24"/>
        </w:rPr>
        <w:t>硕士专业学位研究生</w:t>
      </w:r>
      <w:r w:rsidRPr="00616FA3">
        <w:rPr>
          <w:rFonts w:ascii="宋体" w:hAnsi="宋体" w:cs="宋体" w:hint="eastAsia"/>
          <w:kern w:val="0"/>
          <w:sz w:val="24"/>
        </w:rPr>
        <w:t>，</w:t>
      </w:r>
      <w:r w:rsidR="0064179A">
        <w:rPr>
          <w:rFonts w:ascii="宋体" w:hAnsi="宋体" w:cs="宋体" w:hint="eastAsia"/>
          <w:kern w:val="0"/>
          <w:sz w:val="24"/>
        </w:rPr>
        <w:t>且</w:t>
      </w:r>
      <w:r w:rsidRPr="00616FA3">
        <w:rPr>
          <w:rFonts w:ascii="宋体" w:hAnsi="宋体" w:cs="宋体" w:hint="eastAsia"/>
          <w:kern w:val="0"/>
          <w:sz w:val="24"/>
        </w:rPr>
        <w:t>初试成绩符合国家A类复试基本分数要求</w:t>
      </w:r>
      <w:r w:rsidR="001F0B4E">
        <w:rPr>
          <w:rFonts w:ascii="宋体" w:hAnsi="宋体" w:cs="宋体" w:hint="eastAsia"/>
          <w:kern w:val="0"/>
          <w:sz w:val="24"/>
        </w:rPr>
        <w:t>的考生。</w:t>
      </w:r>
    </w:p>
    <w:p w:rsidR="0000407D"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2</w:t>
      </w:r>
      <w:r w:rsidR="00D535B7">
        <w:rPr>
          <w:rFonts w:ascii="宋体" w:hAnsi="宋体" w:cs="宋体" w:hint="eastAsia"/>
          <w:kern w:val="0"/>
          <w:sz w:val="24"/>
        </w:rPr>
        <w:t>、</w:t>
      </w:r>
      <w:r w:rsidRPr="00616FA3">
        <w:rPr>
          <w:rFonts w:ascii="宋体" w:hAnsi="宋体" w:cs="宋体" w:hint="eastAsia"/>
          <w:kern w:val="0"/>
          <w:sz w:val="24"/>
        </w:rPr>
        <w:t>调剂生</w:t>
      </w:r>
      <w:r w:rsidR="00AD7B57">
        <w:rPr>
          <w:rFonts w:ascii="宋体" w:hAnsi="宋体" w:cs="宋体" w:hint="eastAsia"/>
          <w:kern w:val="0"/>
          <w:sz w:val="24"/>
        </w:rPr>
        <w:t>，</w:t>
      </w:r>
      <w:r w:rsidRPr="00616FA3">
        <w:rPr>
          <w:rFonts w:ascii="宋体" w:hAnsi="宋体" w:cs="宋体" w:hint="eastAsia"/>
          <w:kern w:val="0"/>
          <w:sz w:val="24"/>
        </w:rPr>
        <w:t>在</w:t>
      </w:r>
      <w:proofErr w:type="gramStart"/>
      <w:r w:rsidRPr="00616FA3">
        <w:rPr>
          <w:rFonts w:ascii="宋体" w:hAnsi="宋体" w:cs="宋体" w:hint="eastAsia"/>
          <w:kern w:val="0"/>
          <w:sz w:val="24"/>
        </w:rPr>
        <w:t>研</w:t>
      </w:r>
      <w:proofErr w:type="gramEnd"/>
      <w:r w:rsidRPr="00616FA3">
        <w:rPr>
          <w:rFonts w:ascii="宋体" w:hAnsi="宋体" w:cs="宋体" w:hint="eastAsia"/>
          <w:kern w:val="0"/>
          <w:sz w:val="24"/>
        </w:rPr>
        <w:t>招网上确认调剂复试通知的考生</w:t>
      </w:r>
      <w:r w:rsidR="00CD7F5B">
        <w:rPr>
          <w:rFonts w:ascii="宋体" w:hAnsi="宋体" w:cs="宋体" w:hint="eastAsia"/>
          <w:kern w:val="0"/>
          <w:sz w:val="24"/>
        </w:rPr>
        <w:t>，不</w:t>
      </w:r>
      <w:r w:rsidR="00CD7F5B" w:rsidRPr="00CD7F5B">
        <w:rPr>
          <w:rFonts w:ascii="宋体" w:hAnsi="宋体" w:cs="宋体" w:hint="eastAsia"/>
          <w:kern w:val="0"/>
          <w:sz w:val="24"/>
        </w:rPr>
        <w:t>接收同等学力调剂生源</w:t>
      </w:r>
      <w:r w:rsidR="0000407D">
        <w:rPr>
          <w:rFonts w:ascii="宋体" w:hAnsi="宋体" w:cs="宋体" w:hint="eastAsia"/>
          <w:kern w:val="0"/>
          <w:sz w:val="24"/>
        </w:rPr>
        <w:t>。</w:t>
      </w:r>
      <w:r w:rsidR="003C38E5">
        <w:rPr>
          <w:rFonts w:ascii="宋体" w:hAnsi="宋体" w:cs="宋体" w:hint="eastAsia"/>
          <w:kern w:val="0"/>
          <w:sz w:val="24"/>
        </w:rPr>
        <w:t>初考科目</w:t>
      </w:r>
      <w:r w:rsidR="0000407D">
        <w:rPr>
          <w:rFonts w:ascii="宋体" w:hAnsi="宋体" w:cs="宋体" w:hint="eastAsia"/>
          <w:kern w:val="0"/>
          <w:sz w:val="24"/>
        </w:rPr>
        <w:t>材料科学与工程专业要求为英语一</w:t>
      </w:r>
      <w:r w:rsidR="003C38E5">
        <w:rPr>
          <w:rFonts w:ascii="宋体" w:hAnsi="宋体" w:cs="宋体" w:hint="eastAsia"/>
          <w:kern w:val="0"/>
          <w:sz w:val="24"/>
        </w:rPr>
        <w:t>、</w:t>
      </w:r>
      <w:r w:rsidR="0000407D">
        <w:rPr>
          <w:rFonts w:ascii="宋体" w:hAnsi="宋体" w:cs="宋体" w:hint="eastAsia"/>
          <w:kern w:val="0"/>
          <w:sz w:val="24"/>
        </w:rPr>
        <w:t>数学一或数学二</w:t>
      </w:r>
      <w:r w:rsidR="003C38E5">
        <w:rPr>
          <w:rFonts w:ascii="宋体" w:hAnsi="宋体" w:cs="宋体" w:hint="eastAsia"/>
          <w:kern w:val="0"/>
          <w:sz w:val="24"/>
        </w:rPr>
        <w:t>，</w:t>
      </w:r>
      <w:r w:rsidR="0000407D">
        <w:rPr>
          <w:rFonts w:ascii="宋体" w:hAnsi="宋体" w:cs="宋体" w:hint="eastAsia"/>
          <w:kern w:val="0"/>
          <w:sz w:val="24"/>
        </w:rPr>
        <w:t>土木工程专业要求为英语一</w:t>
      </w:r>
      <w:r w:rsidR="003C38E5">
        <w:rPr>
          <w:rFonts w:ascii="宋体" w:hAnsi="宋体" w:cs="宋体" w:hint="eastAsia"/>
          <w:kern w:val="0"/>
          <w:sz w:val="24"/>
        </w:rPr>
        <w:t>、</w:t>
      </w:r>
      <w:r w:rsidR="0000407D">
        <w:rPr>
          <w:rFonts w:ascii="宋体" w:hAnsi="宋体" w:cs="宋体" w:hint="eastAsia"/>
          <w:kern w:val="0"/>
          <w:sz w:val="24"/>
        </w:rPr>
        <w:t>数学一</w:t>
      </w:r>
      <w:r w:rsidR="003C38E5">
        <w:rPr>
          <w:rFonts w:ascii="宋体" w:hAnsi="宋体" w:cs="宋体" w:hint="eastAsia"/>
          <w:kern w:val="0"/>
          <w:sz w:val="24"/>
        </w:rPr>
        <w:t>，</w:t>
      </w:r>
      <w:r w:rsidR="0000407D">
        <w:rPr>
          <w:rFonts w:ascii="宋体" w:hAnsi="宋体" w:cs="宋体" w:hint="eastAsia"/>
          <w:kern w:val="0"/>
          <w:sz w:val="24"/>
        </w:rPr>
        <w:t>机械专业和电子信息专业要求初考科目为英语一或英语二</w:t>
      </w:r>
      <w:r w:rsidR="003C38E5">
        <w:rPr>
          <w:rFonts w:ascii="宋体" w:hAnsi="宋体" w:cs="宋体" w:hint="eastAsia"/>
          <w:kern w:val="0"/>
          <w:sz w:val="24"/>
        </w:rPr>
        <w:t>、</w:t>
      </w:r>
      <w:r w:rsidR="0000407D">
        <w:rPr>
          <w:rFonts w:ascii="宋体" w:hAnsi="宋体" w:cs="宋体" w:hint="eastAsia"/>
          <w:kern w:val="0"/>
          <w:sz w:val="24"/>
        </w:rPr>
        <w:t>数学一或数学二。</w:t>
      </w:r>
    </w:p>
    <w:p w:rsidR="00D535B7" w:rsidRDefault="00114F3D" w:rsidP="003B0FD1">
      <w:pPr>
        <w:widowControl/>
        <w:shd w:val="clear" w:color="auto" w:fill="FEFEFE"/>
        <w:spacing w:line="520" w:lineRule="atLeast"/>
        <w:ind w:firstLine="560"/>
        <w:jc w:val="left"/>
        <w:rPr>
          <w:rFonts w:ascii="宋体" w:hAnsi="宋体"/>
          <w:sz w:val="24"/>
        </w:rPr>
      </w:pPr>
      <w:r>
        <w:rPr>
          <w:rFonts w:ascii="宋体" w:hAnsi="宋体" w:cs="宋体" w:hint="eastAsia"/>
          <w:kern w:val="0"/>
          <w:sz w:val="24"/>
        </w:rPr>
        <w:t>3</w:t>
      </w:r>
      <w:r w:rsidR="00D535B7">
        <w:rPr>
          <w:rFonts w:ascii="宋体" w:hAnsi="宋体" w:hint="eastAsia"/>
          <w:sz w:val="24"/>
        </w:rPr>
        <w:t>、</w:t>
      </w:r>
      <w:r w:rsidR="0064179A">
        <w:rPr>
          <w:rFonts w:ascii="宋体" w:hAnsi="宋体" w:hint="eastAsia"/>
          <w:sz w:val="24"/>
        </w:rPr>
        <w:t>我院招生计划及复试分数线如下：</w:t>
      </w:r>
      <w:r w:rsidR="0064179A">
        <w:rPr>
          <w:rFonts w:ascii="宋体" w:hAnsi="宋体"/>
          <w:sz w:val="24"/>
        </w:rPr>
        <w:t xml:space="preserve"> </w:t>
      </w:r>
    </w:p>
    <w:p w:rsidR="003B0FD1" w:rsidRDefault="003B0FD1" w:rsidP="003B0FD1">
      <w:pPr>
        <w:spacing w:line="520" w:lineRule="exact"/>
        <w:jc w:val="center"/>
        <w:rPr>
          <w:rFonts w:ascii="宋体" w:hAnsi="宋体"/>
          <w:sz w:val="24"/>
        </w:rPr>
      </w:pPr>
      <w:r>
        <w:rPr>
          <w:rFonts w:ascii="宋体" w:hAnsi="宋体" w:hint="eastAsia"/>
          <w:sz w:val="24"/>
        </w:rPr>
        <w:t xml:space="preserve">表1  </w:t>
      </w:r>
      <w:r w:rsidR="0064179A">
        <w:rPr>
          <w:rFonts w:ascii="宋体" w:hAnsi="宋体" w:hint="eastAsia"/>
          <w:sz w:val="24"/>
        </w:rPr>
        <w:t>招生计划及</w:t>
      </w:r>
      <w:r>
        <w:rPr>
          <w:rFonts w:ascii="宋体" w:hAnsi="宋体" w:hint="eastAsia"/>
          <w:sz w:val="24"/>
        </w:rPr>
        <w:t>复试分数线要求</w:t>
      </w:r>
    </w:p>
    <w:tbl>
      <w:tblPr>
        <w:tblW w:w="10508"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0"/>
        <w:gridCol w:w="851"/>
        <w:gridCol w:w="1275"/>
        <w:gridCol w:w="1276"/>
        <w:gridCol w:w="1492"/>
        <w:gridCol w:w="1527"/>
        <w:gridCol w:w="1347"/>
      </w:tblGrid>
      <w:tr w:rsidR="00E761C0" w:rsidTr="00E761C0">
        <w:trPr>
          <w:trHeight w:val="454"/>
        </w:trPr>
        <w:tc>
          <w:tcPr>
            <w:tcW w:w="2740" w:type="dxa"/>
            <w:tcMar>
              <w:top w:w="0" w:type="dxa"/>
              <w:left w:w="108" w:type="dxa"/>
              <w:bottom w:w="0" w:type="dxa"/>
              <w:right w:w="108" w:type="dxa"/>
            </w:tcMar>
            <w:vAlign w:val="center"/>
          </w:tcPr>
          <w:p w:rsidR="00E761C0" w:rsidRPr="00E3620D" w:rsidRDefault="00E761C0" w:rsidP="0064179A">
            <w:pPr>
              <w:widowControl/>
              <w:snapToGrid w:val="0"/>
              <w:jc w:val="center"/>
              <w:rPr>
                <w:rFonts w:ascii="宋体" w:hAnsi="宋体"/>
                <w:szCs w:val="21"/>
              </w:rPr>
            </w:pPr>
            <w:r w:rsidRPr="00E3620D">
              <w:rPr>
                <w:rFonts w:ascii="宋体" w:hAnsi="宋体" w:hint="eastAsia"/>
                <w:bCs/>
                <w:szCs w:val="21"/>
              </w:rPr>
              <w:t>专业名称及研究方向</w:t>
            </w:r>
          </w:p>
        </w:tc>
        <w:tc>
          <w:tcPr>
            <w:tcW w:w="851" w:type="dxa"/>
            <w:tcMar>
              <w:top w:w="0" w:type="dxa"/>
              <w:left w:w="108" w:type="dxa"/>
              <w:bottom w:w="0" w:type="dxa"/>
              <w:right w:w="108" w:type="dxa"/>
            </w:tcMar>
            <w:vAlign w:val="center"/>
          </w:tcPr>
          <w:p w:rsidR="00E761C0" w:rsidRDefault="00E761C0" w:rsidP="0064179A">
            <w:pPr>
              <w:widowControl/>
              <w:snapToGrid w:val="0"/>
              <w:jc w:val="center"/>
              <w:rPr>
                <w:rFonts w:ascii="宋体" w:hAnsi="宋体"/>
                <w:szCs w:val="21"/>
              </w:rPr>
            </w:pPr>
            <w:r>
              <w:rPr>
                <w:rFonts w:ascii="宋体" w:hAnsi="宋体"/>
                <w:szCs w:val="21"/>
              </w:rPr>
              <w:t>总分</w:t>
            </w:r>
          </w:p>
        </w:tc>
        <w:tc>
          <w:tcPr>
            <w:tcW w:w="1275" w:type="dxa"/>
            <w:tcMar>
              <w:top w:w="0" w:type="dxa"/>
              <w:left w:w="108" w:type="dxa"/>
              <w:bottom w:w="0" w:type="dxa"/>
              <w:right w:w="108" w:type="dxa"/>
            </w:tcMar>
            <w:vAlign w:val="center"/>
          </w:tcPr>
          <w:p w:rsidR="00E761C0" w:rsidRPr="00E558C4" w:rsidRDefault="00E761C0" w:rsidP="0064179A">
            <w:pPr>
              <w:widowControl/>
              <w:snapToGrid w:val="0"/>
              <w:jc w:val="center"/>
              <w:rPr>
                <w:rFonts w:ascii="宋体" w:hAnsi="宋体"/>
                <w:szCs w:val="21"/>
              </w:rPr>
            </w:pPr>
            <w:r w:rsidRPr="00E558C4">
              <w:rPr>
                <w:rFonts w:ascii="宋体" w:hAnsi="宋体" w:hint="eastAsia"/>
                <w:szCs w:val="21"/>
              </w:rPr>
              <w:t>单科(满分=100分)</w:t>
            </w:r>
          </w:p>
        </w:tc>
        <w:tc>
          <w:tcPr>
            <w:tcW w:w="1276" w:type="dxa"/>
            <w:tcMar>
              <w:top w:w="0" w:type="dxa"/>
              <w:left w:w="108" w:type="dxa"/>
              <w:bottom w:w="0" w:type="dxa"/>
              <w:right w:w="108" w:type="dxa"/>
            </w:tcMar>
            <w:vAlign w:val="center"/>
          </w:tcPr>
          <w:p w:rsidR="00E761C0" w:rsidRPr="00E558C4" w:rsidRDefault="00E761C0" w:rsidP="0064179A">
            <w:pPr>
              <w:widowControl/>
              <w:snapToGrid w:val="0"/>
              <w:jc w:val="center"/>
              <w:rPr>
                <w:rFonts w:ascii="宋体" w:hAnsi="宋体"/>
                <w:szCs w:val="21"/>
              </w:rPr>
            </w:pPr>
            <w:r w:rsidRPr="00E558C4">
              <w:rPr>
                <w:rFonts w:ascii="宋体" w:hAnsi="宋体" w:hint="eastAsia"/>
                <w:szCs w:val="21"/>
              </w:rPr>
              <w:t>单科(满分&gt;100分)</w:t>
            </w:r>
          </w:p>
        </w:tc>
        <w:tc>
          <w:tcPr>
            <w:tcW w:w="1492" w:type="dxa"/>
            <w:vAlign w:val="center"/>
          </w:tcPr>
          <w:p w:rsidR="00E761C0" w:rsidRPr="00E558C4" w:rsidRDefault="00E761C0" w:rsidP="0064179A">
            <w:pPr>
              <w:widowControl/>
              <w:snapToGrid w:val="0"/>
              <w:jc w:val="center"/>
              <w:rPr>
                <w:rFonts w:ascii="宋体" w:hAnsi="宋体"/>
                <w:szCs w:val="21"/>
              </w:rPr>
            </w:pPr>
            <w:r>
              <w:rPr>
                <w:rFonts w:ascii="宋体" w:hAnsi="宋体" w:hint="eastAsia"/>
                <w:szCs w:val="21"/>
              </w:rPr>
              <w:t>录取指标</w:t>
            </w:r>
          </w:p>
        </w:tc>
        <w:tc>
          <w:tcPr>
            <w:tcW w:w="1527" w:type="dxa"/>
            <w:vAlign w:val="center"/>
          </w:tcPr>
          <w:p w:rsidR="00E761C0" w:rsidRDefault="00E761C0" w:rsidP="00E761C0">
            <w:pPr>
              <w:widowControl/>
              <w:snapToGrid w:val="0"/>
              <w:jc w:val="center"/>
              <w:rPr>
                <w:rFonts w:ascii="宋体" w:hAnsi="宋体"/>
                <w:szCs w:val="21"/>
              </w:rPr>
            </w:pPr>
            <w:r>
              <w:rPr>
                <w:rFonts w:ascii="宋体" w:hAnsi="宋体" w:hint="eastAsia"/>
                <w:szCs w:val="21"/>
              </w:rPr>
              <w:t>录取类别</w:t>
            </w:r>
          </w:p>
        </w:tc>
        <w:tc>
          <w:tcPr>
            <w:tcW w:w="1347" w:type="dxa"/>
            <w:vAlign w:val="center"/>
          </w:tcPr>
          <w:p w:rsidR="00E761C0" w:rsidRDefault="00E761C0" w:rsidP="00E761C0">
            <w:pPr>
              <w:widowControl/>
              <w:snapToGrid w:val="0"/>
              <w:jc w:val="center"/>
              <w:rPr>
                <w:rFonts w:ascii="宋体" w:hAnsi="宋体"/>
                <w:szCs w:val="21"/>
              </w:rPr>
            </w:pPr>
            <w:r>
              <w:rPr>
                <w:rFonts w:ascii="宋体" w:hAnsi="宋体" w:hint="eastAsia"/>
                <w:szCs w:val="21"/>
              </w:rPr>
              <w:t>复试比例</w:t>
            </w:r>
          </w:p>
        </w:tc>
      </w:tr>
      <w:tr w:rsidR="00E761C0" w:rsidTr="00E761C0">
        <w:trPr>
          <w:trHeight w:val="454"/>
        </w:trPr>
        <w:tc>
          <w:tcPr>
            <w:tcW w:w="2740" w:type="dxa"/>
            <w:tcMar>
              <w:top w:w="0" w:type="dxa"/>
              <w:left w:w="108" w:type="dxa"/>
              <w:bottom w:w="0" w:type="dxa"/>
              <w:right w:w="108" w:type="dxa"/>
            </w:tcMar>
            <w:vAlign w:val="center"/>
          </w:tcPr>
          <w:p w:rsidR="00E761C0" w:rsidRDefault="00E761C0" w:rsidP="0064179A">
            <w:pPr>
              <w:widowControl/>
              <w:snapToGrid w:val="0"/>
              <w:jc w:val="center"/>
              <w:rPr>
                <w:rFonts w:ascii="宋体" w:hAnsi="宋体"/>
                <w:szCs w:val="21"/>
              </w:rPr>
            </w:pPr>
            <w:r w:rsidRPr="00E761C0">
              <w:rPr>
                <w:rFonts w:ascii="宋体" w:hAnsi="宋体" w:hint="eastAsia"/>
                <w:b/>
                <w:bCs/>
                <w:szCs w:val="21"/>
              </w:rPr>
              <w:t>080500 材料科学与工程</w:t>
            </w:r>
            <w:r w:rsidRPr="00E761C0">
              <w:rPr>
                <w:rFonts w:ascii="宋体" w:hAnsi="宋体" w:hint="eastAsia"/>
                <w:szCs w:val="21"/>
              </w:rPr>
              <w:t>（学术学位）</w:t>
            </w:r>
          </w:p>
          <w:p w:rsidR="00E761C0" w:rsidRDefault="00E761C0" w:rsidP="00E761C0">
            <w:pPr>
              <w:widowControl/>
              <w:snapToGrid w:val="0"/>
              <w:jc w:val="center"/>
              <w:rPr>
                <w:rFonts w:ascii="宋体" w:hAnsi="宋体"/>
                <w:szCs w:val="21"/>
              </w:rPr>
            </w:pPr>
            <w:r w:rsidRPr="00E761C0">
              <w:rPr>
                <w:rFonts w:ascii="宋体" w:hAnsi="宋体" w:hint="eastAsia"/>
                <w:szCs w:val="21"/>
              </w:rPr>
              <w:t>0</w:t>
            </w:r>
            <w:r w:rsidRPr="00E761C0">
              <w:rPr>
                <w:rFonts w:ascii="宋体" w:hAnsi="宋体"/>
                <w:szCs w:val="21"/>
              </w:rPr>
              <w:t>4</w:t>
            </w:r>
            <w:r w:rsidRPr="00E8588A">
              <w:rPr>
                <w:rFonts w:ascii="宋体" w:hAnsi="宋体" w:hint="eastAsia"/>
                <w:szCs w:val="21"/>
              </w:rPr>
              <w:t>资源循环科学与工程</w:t>
            </w:r>
          </w:p>
        </w:tc>
        <w:tc>
          <w:tcPr>
            <w:tcW w:w="851" w:type="dxa"/>
            <w:tcMar>
              <w:top w:w="0" w:type="dxa"/>
              <w:left w:w="108" w:type="dxa"/>
              <w:bottom w:w="0" w:type="dxa"/>
              <w:right w:w="108" w:type="dxa"/>
            </w:tcMar>
            <w:vAlign w:val="center"/>
          </w:tcPr>
          <w:p w:rsidR="00E761C0" w:rsidRPr="00E802A5" w:rsidRDefault="00E761C0" w:rsidP="006277C2">
            <w:pPr>
              <w:widowControl/>
              <w:snapToGrid w:val="0"/>
              <w:jc w:val="center"/>
              <w:rPr>
                <w:rFonts w:ascii="宋体" w:hAnsi="宋体"/>
                <w:color w:val="000000" w:themeColor="text1"/>
                <w:szCs w:val="21"/>
              </w:rPr>
            </w:pPr>
            <w:r w:rsidRPr="00E802A5">
              <w:rPr>
                <w:rFonts w:ascii="宋体" w:hAnsi="宋体" w:hint="eastAsia"/>
                <w:color w:val="000000" w:themeColor="text1"/>
                <w:szCs w:val="21"/>
              </w:rPr>
              <w:t>≥</w:t>
            </w:r>
            <w:r w:rsidRPr="00E802A5">
              <w:rPr>
                <w:rFonts w:ascii="宋体" w:hAnsi="宋体"/>
                <w:color w:val="000000" w:themeColor="text1"/>
                <w:szCs w:val="21"/>
              </w:rPr>
              <w:t>26</w:t>
            </w:r>
            <w:r w:rsidR="006277C2">
              <w:rPr>
                <w:rFonts w:ascii="宋体" w:hAnsi="宋体"/>
                <w:color w:val="000000" w:themeColor="text1"/>
                <w:szCs w:val="21"/>
              </w:rPr>
              <w:t>3</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590051" w:rsidP="0064179A">
            <w:pPr>
              <w:widowControl/>
              <w:snapToGrid w:val="0"/>
              <w:jc w:val="center"/>
              <w:rPr>
                <w:rFonts w:ascii="宋体" w:hAnsi="宋体"/>
                <w:color w:val="000000" w:themeColor="text1"/>
                <w:szCs w:val="21"/>
              </w:rPr>
            </w:pPr>
            <w:r>
              <w:rPr>
                <w:rFonts w:ascii="宋体" w:hAnsi="宋体"/>
                <w:color w:val="000000" w:themeColor="text1"/>
                <w:szCs w:val="21"/>
              </w:rPr>
              <w:t>4</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r w:rsidR="00E761C0" w:rsidTr="00E761C0">
        <w:trPr>
          <w:trHeight w:val="454"/>
        </w:trPr>
        <w:tc>
          <w:tcPr>
            <w:tcW w:w="2740" w:type="dxa"/>
            <w:tcMar>
              <w:top w:w="0" w:type="dxa"/>
              <w:left w:w="108" w:type="dxa"/>
              <w:bottom w:w="0" w:type="dxa"/>
              <w:right w:w="108" w:type="dxa"/>
            </w:tcMar>
            <w:vAlign w:val="center"/>
          </w:tcPr>
          <w:p w:rsidR="00E761C0" w:rsidRDefault="00E761C0" w:rsidP="00E761C0">
            <w:pPr>
              <w:widowControl/>
              <w:snapToGrid w:val="0"/>
              <w:jc w:val="center"/>
              <w:rPr>
                <w:rFonts w:ascii="宋体" w:hAnsi="宋体"/>
                <w:b/>
                <w:bCs/>
                <w:szCs w:val="21"/>
              </w:rPr>
            </w:pPr>
            <w:r w:rsidRPr="00E761C0">
              <w:rPr>
                <w:rFonts w:ascii="宋体" w:hAnsi="宋体" w:hint="eastAsia"/>
                <w:b/>
                <w:bCs/>
                <w:szCs w:val="21"/>
              </w:rPr>
              <w:t>081400土木工程</w:t>
            </w:r>
          </w:p>
          <w:p w:rsidR="00E761C0" w:rsidRPr="006B051D" w:rsidRDefault="00E761C0" w:rsidP="00E761C0">
            <w:pPr>
              <w:widowControl/>
              <w:snapToGrid w:val="0"/>
              <w:jc w:val="center"/>
              <w:rPr>
                <w:rFonts w:ascii="宋体" w:hAnsi="宋体"/>
                <w:bCs/>
                <w:szCs w:val="21"/>
              </w:rPr>
            </w:pPr>
            <w:r w:rsidRPr="006B051D">
              <w:rPr>
                <w:rFonts w:ascii="宋体" w:hAnsi="宋体" w:hint="eastAsia"/>
                <w:bCs/>
                <w:szCs w:val="21"/>
              </w:rPr>
              <w:t>（学术学位）</w:t>
            </w:r>
          </w:p>
          <w:p w:rsidR="00E761C0" w:rsidRPr="006B051D" w:rsidRDefault="00E761C0" w:rsidP="00E761C0">
            <w:pPr>
              <w:widowControl/>
              <w:snapToGrid w:val="0"/>
              <w:jc w:val="center"/>
              <w:rPr>
                <w:rFonts w:ascii="宋体" w:hAnsi="宋体"/>
                <w:bCs/>
                <w:szCs w:val="21"/>
              </w:rPr>
            </w:pPr>
            <w:r w:rsidRPr="006B051D">
              <w:rPr>
                <w:rFonts w:ascii="宋体" w:hAnsi="宋体" w:hint="eastAsia"/>
                <w:bCs/>
                <w:szCs w:val="21"/>
              </w:rPr>
              <w:t>0</w:t>
            </w:r>
            <w:r w:rsidR="00D9270C">
              <w:rPr>
                <w:rFonts w:ascii="宋体" w:hAnsi="宋体"/>
                <w:bCs/>
                <w:szCs w:val="21"/>
              </w:rPr>
              <w:t>6</w:t>
            </w:r>
            <w:r w:rsidRPr="00E761C0">
              <w:rPr>
                <w:rFonts w:ascii="宋体" w:hAnsi="宋体" w:hint="eastAsia"/>
                <w:bCs/>
                <w:szCs w:val="21"/>
              </w:rPr>
              <w:t>供热、供燃气、通风及空调工程</w:t>
            </w:r>
          </w:p>
          <w:p w:rsidR="00E761C0" w:rsidRDefault="00E761C0" w:rsidP="00D9270C">
            <w:pPr>
              <w:widowControl/>
              <w:snapToGrid w:val="0"/>
              <w:jc w:val="center"/>
              <w:rPr>
                <w:rFonts w:ascii="宋体" w:hAnsi="宋体"/>
                <w:szCs w:val="21"/>
              </w:rPr>
            </w:pPr>
            <w:r w:rsidRPr="00E761C0">
              <w:rPr>
                <w:rFonts w:ascii="宋体" w:hAnsi="宋体" w:hint="eastAsia"/>
                <w:bCs/>
                <w:szCs w:val="21"/>
              </w:rPr>
              <w:t>0</w:t>
            </w:r>
            <w:r w:rsidR="00D9270C">
              <w:rPr>
                <w:rFonts w:ascii="宋体" w:hAnsi="宋体"/>
                <w:bCs/>
                <w:szCs w:val="21"/>
              </w:rPr>
              <w:t>7</w:t>
            </w:r>
            <w:r w:rsidRPr="00E761C0">
              <w:rPr>
                <w:rFonts w:ascii="宋体" w:hAnsi="宋体" w:hint="eastAsia"/>
                <w:bCs/>
                <w:szCs w:val="21"/>
              </w:rPr>
              <w:t>市政工程</w:t>
            </w:r>
          </w:p>
        </w:tc>
        <w:tc>
          <w:tcPr>
            <w:tcW w:w="851"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≥2</w:t>
            </w:r>
            <w:r w:rsidRPr="00E802A5">
              <w:rPr>
                <w:rFonts w:ascii="宋体" w:hAnsi="宋体"/>
                <w:color w:val="000000" w:themeColor="text1"/>
                <w:szCs w:val="21"/>
              </w:rPr>
              <w:t>6</w:t>
            </w:r>
            <w:r w:rsidR="006277C2">
              <w:rPr>
                <w:rFonts w:ascii="宋体" w:hAnsi="宋体"/>
                <w:color w:val="000000" w:themeColor="text1"/>
                <w:szCs w:val="21"/>
              </w:rPr>
              <w:t>3</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E761C0" w:rsidP="0064179A">
            <w:pPr>
              <w:widowControl/>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r w:rsidR="00E761C0" w:rsidTr="00E761C0">
        <w:trPr>
          <w:trHeight w:val="454"/>
        </w:trPr>
        <w:tc>
          <w:tcPr>
            <w:tcW w:w="2740" w:type="dxa"/>
            <w:tcMar>
              <w:top w:w="0" w:type="dxa"/>
              <w:left w:w="108" w:type="dxa"/>
              <w:bottom w:w="0" w:type="dxa"/>
              <w:right w:w="108" w:type="dxa"/>
            </w:tcMar>
            <w:vAlign w:val="center"/>
          </w:tcPr>
          <w:p w:rsidR="00E761C0" w:rsidRPr="00E761C0" w:rsidRDefault="00E761C0" w:rsidP="00E761C0">
            <w:pPr>
              <w:widowControl/>
              <w:snapToGrid w:val="0"/>
              <w:jc w:val="center"/>
              <w:rPr>
                <w:rFonts w:ascii="宋体" w:hAnsi="宋体"/>
                <w:b/>
                <w:bCs/>
                <w:szCs w:val="21"/>
              </w:rPr>
            </w:pPr>
            <w:r w:rsidRPr="00E761C0">
              <w:rPr>
                <w:rFonts w:ascii="宋体" w:hAnsi="宋体" w:hint="eastAsia"/>
                <w:b/>
                <w:bCs/>
                <w:szCs w:val="21"/>
              </w:rPr>
              <w:t>085500机械</w:t>
            </w:r>
          </w:p>
          <w:p w:rsidR="00E761C0" w:rsidRPr="006B051D" w:rsidRDefault="00E761C0" w:rsidP="00E761C0">
            <w:pPr>
              <w:widowControl/>
              <w:adjustRightInd w:val="0"/>
              <w:snapToGrid w:val="0"/>
              <w:jc w:val="center"/>
              <w:rPr>
                <w:rFonts w:ascii="宋体" w:hAnsi="宋体"/>
                <w:szCs w:val="21"/>
              </w:rPr>
            </w:pPr>
            <w:r w:rsidRPr="006B051D">
              <w:rPr>
                <w:rFonts w:ascii="宋体" w:hAnsi="宋体" w:hint="eastAsia"/>
                <w:szCs w:val="21"/>
              </w:rPr>
              <w:t>(专业学位)</w:t>
            </w:r>
          </w:p>
          <w:p w:rsidR="00E761C0" w:rsidRPr="00E8588A" w:rsidRDefault="00E761C0" w:rsidP="00E761C0">
            <w:pPr>
              <w:widowControl/>
              <w:adjustRightInd w:val="0"/>
              <w:snapToGrid w:val="0"/>
              <w:jc w:val="center"/>
              <w:rPr>
                <w:rFonts w:ascii="宋体" w:hAnsi="宋体"/>
                <w:szCs w:val="21"/>
              </w:rPr>
            </w:pPr>
            <w:r w:rsidRPr="00E761C0">
              <w:rPr>
                <w:rFonts w:ascii="宋体" w:hAnsi="宋体" w:hint="eastAsia"/>
                <w:szCs w:val="21"/>
              </w:rPr>
              <w:t>0</w:t>
            </w:r>
            <w:r w:rsidRPr="00E761C0">
              <w:rPr>
                <w:rFonts w:ascii="宋体" w:hAnsi="宋体"/>
                <w:szCs w:val="21"/>
              </w:rPr>
              <w:t>6</w:t>
            </w:r>
            <w:r>
              <w:rPr>
                <w:rFonts w:ascii="宋体" w:hAnsi="宋体" w:hint="eastAsia"/>
                <w:szCs w:val="21"/>
              </w:rPr>
              <w:t>化工过程机械</w:t>
            </w:r>
          </w:p>
        </w:tc>
        <w:tc>
          <w:tcPr>
            <w:tcW w:w="851"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≥2</w:t>
            </w:r>
            <w:r w:rsidRPr="00E802A5">
              <w:rPr>
                <w:rFonts w:ascii="宋体" w:hAnsi="宋体"/>
                <w:color w:val="000000" w:themeColor="text1"/>
                <w:szCs w:val="21"/>
              </w:rPr>
              <w:t>6</w:t>
            </w:r>
            <w:r w:rsidR="006277C2">
              <w:rPr>
                <w:rFonts w:ascii="宋体" w:hAnsi="宋体"/>
                <w:color w:val="000000" w:themeColor="text1"/>
                <w:szCs w:val="21"/>
              </w:rPr>
              <w:t>3</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590051" w:rsidP="0064179A">
            <w:pPr>
              <w:widowControl/>
              <w:snapToGrid w:val="0"/>
              <w:jc w:val="center"/>
              <w:rPr>
                <w:rFonts w:ascii="宋体" w:hAnsi="宋体"/>
                <w:color w:val="000000" w:themeColor="text1"/>
                <w:szCs w:val="21"/>
              </w:rPr>
            </w:pPr>
            <w:r>
              <w:rPr>
                <w:rFonts w:ascii="宋体" w:hAnsi="宋体"/>
                <w:color w:val="000000" w:themeColor="text1"/>
                <w:szCs w:val="21"/>
              </w:rPr>
              <w:t>15</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r w:rsidR="006277C2" w:rsidTr="00E761C0">
        <w:trPr>
          <w:trHeight w:val="454"/>
        </w:trPr>
        <w:tc>
          <w:tcPr>
            <w:tcW w:w="2740" w:type="dxa"/>
            <w:tcMar>
              <w:top w:w="0" w:type="dxa"/>
              <w:left w:w="108" w:type="dxa"/>
              <w:bottom w:w="0" w:type="dxa"/>
              <w:right w:w="108" w:type="dxa"/>
            </w:tcMar>
            <w:vAlign w:val="center"/>
          </w:tcPr>
          <w:p w:rsidR="006277C2" w:rsidRDefault="006277C2" w:rsidP="006277C2">
            <w:pPr>
              <w:widowControl/>
              <w:snapToGrid w:val="0"/>
              <w:jc w:val="center"/>
              <w:rPr>
                <w:rFonts w:ascii="宋体" w:hAnsi="宋体"/>
                <w:b/>
                <w:bCs/>
                <w:szCs w:val="21"/>
              </w:rPr>
            </w:pPr>
            <w:r>
              <w:rPr>
                <w:rFonts w:ascii="宋体" w:hAnsi="宋体" w:hint="eastAsia"/>
                <w:b/>
                <w:bCs/>
                <w:szCs w:val="21"/>
              </w:rPr>
              <w:t>0</w:t>
            </w:r>
            <w:r>
              <w:rPr>
                <w:rFonts w:ascii="宋体" w:hAnsi="宋体"/>
                <w:b/>
                <w:bCs/>
                <w:szCs w:val="21"/>
              </w:rPr>
              <w:t>85400 电子信息</w:t>
            </w:r>
          </w:p>
          <w:p w:rsidR="006277C2" w:rsidRDefault="006277C2" w:rsidP="006277C2">
            <w:pPr>
              <w:widowControl/>
              <w:adjustRightInd w:val="0"/>
              <w:snapToGrid w:val="0"/>
              <w:jc w:val="center"/>
              <w:rPr>
                <w:rFonts w:ascii="宋体" w:hAnsi="宋体"/>
                <w:szCs w:val="21"/>
              </w:rPr>
            </w:pPr>
            <w:r w:rsidRPr="006277C2">
              <w:rPr>
                <w:rFonts w:ascii="宋体" w:hAnsi="宋体" w:hint="eastAsia"/>
                <w:szCs w:val="21"/>
              </w:rPr>
              <w:t>（专业学位）</w:t>
            </w:r>
          </w:p>
          <w:p w:rsidR="006277C2" w:rsidRPr="00E761C0" w:rsidRDefault="006277C2" w:rsidP="006277C2">
            <w:pPr>
              <w:widowControl/>
              <w:adjustRightInd w:val="0"/>
              <w:snapToGrid w:val="0"/>
              <w:jc w:val="center"/>
              <w:rPr>
                <w:rFonts w:ascii="宋体" w:hAnsi="宋体"/>
                <w:b/>
                <w:bCs/>
                <w:szCs w:val="21"/>
              </w:rPr>
            </w:pPr>
            <w:r>
              <w:rPr>
                <w:color w:val="000000"/>
              </w:rPr>
              <w:t>08</w:t>
            </w:r>
            <w:r>
              <w:rPr>
                <w:rFonts w:hint="eastAsia"/>
                <w:color w:val="000000"/>
              </w:rPr>
              <w:t>物联网与智能工程（给排水系统智能化方向）</w:t>
            </w:r>
          </w:p>
        </w:tc>
        <w:tc>
          <w:tcPr>
            <w:tcW w:w="851" w:type="dxa"/>
            <w:tcMar>
              <w:top w:w="0" w:type="dxa"/>
              <w:left w:w="108" w:type="dxa"/>
              <w:bottom w:w="0" w:type="dxa"/>
              <w:right w:w="108" w:type="dxa"/>
            </w:tcMar>
            <w:vAlign w:val="center"/>
          </w:tcPr>
          <w:p w:rsidR="006277C2" w:rsidRPr="00E802A5" w:rsidRDefault="006277C2" w:rsidP="006277C2">
            <w:pPr>
              <w:widowControl/>
              <w:snapToGrid w:val="0"/>
              <w:jc w:val="center"/>
              <w:rPr>
                <w:rFonts w:ascii="宋体" w:hAnsi="宋体"/>
                <w:color w:val="000000" w:themeColor="text1"/>
                <w:szCs w:val="21"/>
              </w:rPr>
            </w:pPr>
            <w:r w:rsidRPr="00E802A5">
              <w:rPr>
                <w:rFonts w:ascii="宋体" w:hAnsi="宋体" w:hint="eastAsia"/>
                <w:color w:val="000000" w:themeColor="text1"/>
                <w:szCs w:val="21"/>
              </w:rPr>
              <w:t>≥2</w:t>
            </w:r>
            <w:r w:rsidRPr="00E802A5">
              <w:rPr>
                <w:rFonts w:ascii="宋体" w:hAnsi="宋体"/>
                <w:color w:val="000000" w:themeColor="text1"/>
                <w:szCs w:val="21"/>
              </w:rPr>
              <w:t>6</w:t>
            </w:r>
            <w:r>
              <w:rPr>
                <w:rFonts w:ascii="宋体" w:hAnsi="宋体"/>
                <w:color w:val="000000" w:themeColor="text1"/>
                <w:szCs w:val="21"/>
              </w:rPr>
              <w:t>3</w:t>
            </w:r>
          </w:p>
        </w:tc>
        <w:tc>
          <w:tcPr>
            <w:tcW w:w="1275" w:type="dxa"/>
            <w:tcMar>
              <w:top w:w="0" w:type="dxa"/>
              <w:left w:w="108" w:type="dxa"/>
              <w:bottom w:w="0" w:type="dxa"/>
              <w:right w:w="108" w:type="dxa"/>
            </w:tcMar>
            <w:vAlign w:val="center"/>
          </w:tcPr>
          <w:p w:rsidR="006277C2" w:rsidRPr="00E802A5" w:rsidRDefault="006277C2" w:rsidP="006277C2">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6277C2" w:rsidRPr="00E802A5" w:rsidRDefault="006277C2" w:rsidP="006277C2">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6277C2" w:rsidRPr="00E802A5" w:rsidRDefault="00590051" w:rsidP="006277C2">
            <w:pPr>
              <w:widowControl/>
              <w:snapToGrid w:val="0"/>
              <w:jc w:val="center"/>
              <w:rPr>
                <w:rFonts w:ascii="宋体" w:hAnsi="宋体"/>
                <w:color w:val="000000" w:themeColor="text1"/>
                <w:szCs w:val="21"/>
              </w:rPr>
            </w:pPr>
            <w:r>
              <w:rPr>
                <w:rFonts w:ascii="宋体" w:hAnsi="宋体"/>
                <w:color w:val="000000" w:themeColor="text1"/>
                <w:szCs w:val="21"/>
              </w:rPr>
              <w:t>5</w:t>
            </w:r>
          </w:p>
        </w:tc>
        <w:tc>
          <w:tcPr>
            <w:tcW w:w="1527" w:type="dxa"/>
            <w:vAlign w:val="center"/>
          </w:tcPr>
          <w:p w:rsidR="006277C2" w:rsidRDefault="006277C2" w:rsidP="006277C2">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6277C2" w:rsidRDefault="006277C2" w:rsidP="006277C2">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bl>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lastRenderedPageBreak/>
        <w:t>二、复试工作的组织</w:t>
      </w:r>
    </w:p>
    <w:p w:rsidR="00690B25" w:rsidRPr="00690B25" w:rsidRDefault="00690B25" w:rsidP="00690B25">
      <w:pPr>
        <w:widowControl/>
        <w:shd w:val="clear" w:color="auto" w:fill="FEFEFE"/>
        <w:spacing w:line="520" w:lineRule="atLeast"/>
        <w:ind w:firstLine="560"/>
        <w:jc w:val="left"/>
        <w:rPr>
          <w:rFonts w:ascii="宋体" w:hAnsi="宋体" w:cs="宋体"/>
          <w:kern w:val="0"/>
          <w:sz w:val="24"/>
        </w:rPr>
      </w:pPr>
      <w:r w:rsidRPr="00690B25">
        <w:rPr>
          <w:rFonts w:ascii="宋体" w:hAnsi="宋体" w:cs="宋体" w:hint="eastAsia"/>
          <w:kern w:val="0"/>
          <w:sz w:val="24"/>
        </w:rPr>
        <w:t>（一）学院成立复试工作领导小组，同时设材料科学与工程专业（学术学位）、土木工程专业（学术学位）</w:t>
      </w:r>
      <w:r w:rsidR="00445882">
        <w:rPr>
          <w:rFonts w:ascii="宋体" w:hAnsi="宋体" w:cs="宋体" w:hint="eastAsia"/>
          <w:kern w:val="0"/>
          <w:sz w:val="24"/>
        </w:rPr>
        <w:t>、</w:t>
      </w:r>
      <w:r>
        <w:rPr>
          <w:rFonts w:ascii="宋体" w:hAnsi="宋体" w:cs="宋体" w:hint="eastAsia"/>
          <w:kern w:val="0"/>
          <w:sz w:val="24"/>
        </w:rPr>
        <w:t>机械</w:t>
      </w:r>
      <w:r w:rsidRPr="00690B25">
        <w:rPr>
          <w:rFonts w:ascii="宋体" w:hAnsi="宋体" w:cs="宋体" w:hint="eastAsia"/>
          <w:kern w:val="0"/>
          <w:sz w:val="24"/>
        </w:rPr>
        <w:t>专业（专业学位）</w:t>
      </w:r>
      <w:r w:rsidR="00445882">
        <w:rPr>
          <w:rFonts w:ascii="宋体" w:hAnsi="宋体" w:cs="宋体" w:hint="eastAsia"/>
          <w:kern w:val="0"/>
          <w:sz w:val="24"/>
        </w:rPr>
        <w:t>和电子信息专业（专业学位）</w:t>
      </w:r>
      <w:r w:rsidR="00445882">
        <w:rPr>
          <w:rFonts w:ascii="宋体" w:hAnsi="宋体" w:cs="宋体"/>
          <w:kern w:val="0"/>
          <w:sz w:val="24"/>
        </w:rPr>
        <w:t>4</w:t>
      </w:r>
      <w:r w:rsidRPr="00690B25">
        <w:rPr>
          <w:rFonts w:ascii="宋体" w:hAnsi="宋体" w:cs="宋体" w:hint="eastAsia"/>
          <w:kern w:val="0"/>
          <w:sz w:val="24"/>
        </w:rPr>
        <w:t>个复试小组。复试工作领导小组负责制定本学院复试实施细则并组织实施。复试小组具体实施复试工作方案，完成复试相应的考核工作。</w:t>
      </w:r>
    </w:p>
    <w:p w:rsidR="00690B25" w:rsidRPr="00690B25" w:rsidRDefault="00690B25" w:rsidP="00690B25">
      <w:pPr>
        <w:widowControl/>
        <w:shd w:val="clear" w:color="auto" w:fill="FEFEFE"/>
        <w:spacing w:line="520" w:lineRule="atLeast"/>
        <w:ind w:firstLine="560"/>
        <w:jc w:val="left"/>
        <w:rPr>
          <w:rFonts w:ascii="宋体" w:hAnsi="宋体" w:cs="宋体"/>
          <w:kern w:val="0"/>
          <w:sz w:val="24"/>
        </w:rPr>
      </w:pPr>
      <w:r w:rsidRPr="00690B25">
        <w:rPr>
          <w:rFonts w:ascii="宋体" w:hAnsi="宋体" w:cs="宋体" w:hint="eastAsia"/>
          <w:kern w:val="0"/>
          <w:sz w:val="24"/>
        </w:rPr>
        <w:t>（二）复试小组由不少于5名本专业教授或副教授、博士等面试专家组成，并设立组长一名。（同时设助理1人，负责考生资格审查及身份识别、考场设置、面试专家抽取等面试前准备工作；设秘书1人，负责面试过程中复试平台使用及技术指导等相关工作）</w:t>
      </w:r>
    </w:p>
    <w:p w:rsidR="001423BE" w:rsidRPr="00616FA3" w:rsidRDefault="001423BE" w:rsidP="00824B96">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三、复试内容和复试方式</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（一）复试方式</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1. 复试方式采取网络远程面试形式，网络远程复试平台</w:t>
      </w:r>
      <w:proofErr w:type="gramStart"/>
      <w:r w:rsidRPr="00D20AB9">
        <w:rPr>
          <w:rFonts w:ascii="宋体" w:hAnsi="宋体" w:hint="eastAsia"/>
          <w:sz w:val="24"/>
        </w:rPr>
        <w:t>为学信网</w:t>
      </w:r>
      <w:r>
        <w:rPr>
          <w:rFonts w:ascii="宋体" w:hAnsi="宋体" w:hint="eastAsia"/>
          <w:sz w:val="24"/>
        </w:rPr>
        <w:t>招生</w:t>
      </w:r>
      <w:proofErr w:type="gramEnd"/>
      <w:r>
        <w:rPr>
          <w:rFonts w:ascii="宋体" w:hAnsi="宋体" w:hint="eastAsia"/>
          <w:sz w:val="24"/>
        </w:rPr>
        <w:t>远程面试系统</w:t>
      </w:r>
      <w:r w:rsidRPr="00D20AB9">
        <w:rPr>
          <w:rFonts w:ascii="宋体" w:hAnsi="宋体" w:hint="eastAsia"/>
          <w:sz w:val="24"/>
        </w:rPr>
        <w:t>（备用平台：</w:t>
      </w:r>
      <w:r>
        <w:rPr>
          <w:rFonts w:ascii="宋体" w:hAnsi="宋体" w:hint="eastAsia"/>
          <w:sz w:val="24"/>
        </w:rPr>
        <w:t>钉钉</w:t>
      </w:r>
      <w:r w:rsidRPr="00D20AB9">
        <w:rPr>
          <w:rFonts w:ascii="宋体" w:hAnsi="宋体" w:hint="eastAsia"/>
          <w:sz w:val="24"/>
        </w:rPr>
        <w:t>）。</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2.各面试专家集中参加面试。</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3.考生应在家、宿舍等地点（严禁在培训机构场所），选择独立安静房间独自参加网络远程复试。考生</w:t>
      </w:r>
      <w:proofErr w:type="gramStart"/>
      <w:r w:rsidRPr="00D20AB9">
        <w:rPr>
          <w:rFonts w:ascii="宋体" w:hAnsi="宋体" w:hint="eastAsia"/>
          <w:sz w:val="24"/>
        </w:rPr>
        <w:t>端采用</w:t>
      </w:r>
      <w:proofErr w:type="gramEnd"/>
      <w:r w:rsidRPr="00D20AB9">
        <w:rPr>
          <w:rFonts w:ascii="宋体" w:hAnsi="宋体" w:hint="eastAsia"/>
          <w:sz w:val="24"/>
        </w:rPr>
        <w:t>电脑或手机设备开启摄像头，要保证考生考试屏幕能清晰地被复试专家组看到，考试前或过程中面试考官可让考生360度旋转摄像头，以观察其考试周围环境。</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4.复试过程中，做到“三随机”，即：随机确定考生复试次序、随机抽取专家分组、随机抽取复试试题。</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（二）复试内容</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1.复试内容包括专业课测试、外语听说能力测试、综合素质能力测试。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2.复试方式采取面试方式。</w:t>
      </w:r>
    </w:p>
    <w:p w:rsidR="004131E6" w:rsidRDefault="004131E6" w:rsidP="004131E6">
      <w:pPr>
        <w:spacing w:line="520" w:lineRule="exact"/>
        <w:ind w:firstLineChars="200" w:firstLine="480"/>
        <w:rPr>
          <w:rFonts w:ascii="宋体" w:hAnsi="宋体"/>
          <w:sz w:val="24"/>
        </w:rPr>
      </w:pPr>
      <w:r w:rsidRPr="004131E6">
        <w:rPr>
          <w:rFonts w:ascii="宋体" w:hAnsi="宋体" w:hint="eastAsia"/>
          <w:sz w:val="24"/>
        </w:rPr>
        <w:t>3.专业课测试按照《福建工程学院202</w:t>
      </w:r>
      <w:r w:rsidR="00CB13E2">
        <w:rPr>
          <w:rFonts w:ascii="宋体" w:hAnsi="宋体"/>
          <w:sz w:val="24"/>
        </w:rPr>
        <w:t>1</w:t>
      </w:r>
      <w:r w:rsidRPr="004131E6">
        <w:rPr>
          <w:rFonts w:ascii="宋体" w:hAnsi="宋体" w:hint="eastAsia"/>
          <w:sz w:val="24"/>
        </w:rPr>
        <w:t>年硕士研究生招生专业目录》</w:t>
      </w:r>
      <w:r w:rsidRPr="00616FA3">
        <w:rPr>
          <w:rFonts w:ascii="宋体" w:hAnsi="宋体" w:cs="宋体"/>
          <w:kern w:val="0"/>
          <w:sz w:val="24"/>
        </w:rPr>
        <w:t>（可登陆我校研究生</w:t>
      </w:r>
      <w:r w:rsidRPr="00616FA3">
        <w:rPr>
          <w:rFonts w:ascii="宋体" w:hAnsi="宋体" w:cs="宋体" w:hint="eastAsia"/>
          <w:kern w:val="0"/>
          <w:sz w:val="24"/>
        </w:rPr>
        <w:t>处</w:t>
      </w:r>
      <w:r w:rsidRPr="00616FA3">
        <w:rPr>
          <w:rFonts w:ascii="宋体" w:hAnsi="宋体" w:cs="宋体"/>
          <w:kern w:val="0"/>
          <w:sz w:val="24"/>
        </w:rPr>
        <w:t>主页查询</w:t>
      </w:r>
      <w:r>
        <w:rPr>
          <w:rFonts w:ascii="宋体" w:hAnsi="宋体" w:cs="宋体" w:hint="eastAsia"/>
          <w:kern w:val="0"/>
          <w:sz w:val="24"/>
        </w:rPr>
        <w:t>：</w:t>
      </w:r>
      <w:r w:rsidRPr="00007FCE">
        <w:rPr>
          <w:rFonts w:ascii="宋体" w:hAnsi="宋体" w:cs="宋体"/>
          <w:kern w:val="0"/>
          <w:sz w:val="24"/>
        </w:rPr>
        <w:t>http://yjsc.fjut.edu.cn/</w:t>
      </w:r>
      <w:r w:rsidRPr="00616FA3">
        <w:rPr>
          <w:rFonts w:ascii="宋体" w:hAnsi="宋体" w:cs="宋体"/>
          <w:kern w:val="0"/>
          <w:sz w:val="24"/>
        </w:rPr>
        <w:t>）</w:t>
      </w:r>
      <w:r w:rsidRPr="004131E6">
        <w:rPr>
          <w:rFonts w:ascii="宋体" w:hAnsi="宋体" w:hint="eastAsia"/>
          <w:sz w:val="24"/>
        </w:rPr>
        <w:t>上公布的复试科目进行</w:t>
      </w:r>
      <w:r>
        <w:rPr>
          <w:rFonts w:ascii="宋体" w:hAnsi="宋体" w:hint="eastAsia"/>
          <w:sz w:val="24"/>
        </w:rPr>
        <w:t>，具体如下：</w:t>
      </w:r>
    </w:p>
    <w:p w:rsidR="004131E6" w:rsidRPr="00874CC9" w:rsidRDefault="004131E6" w:rsidP="004131E6">
      <w:pPr>
        <w:spacing w:line="520" w:lineRule="exact"/>
        <w:jc w:val="center"/>
        <w:rPr>
          <w:rFonts w:ascii="宋体" w:hAnsi="宋体"/>
          <w:sz w:val="24"/>
        </w:rPr>
      </w:pPr>
      <w:r>
        <w:rPr>
          <w:rFonts w:ascii="宋体" w:hAnsi="宋体" w:hint="eastAsia"/>
          <w:sz w:val="24"/>
        </w:rPr>
        <w:lastRenderedPageBreak/>
        <w:t>表2  复试考试科目</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2689"/>
        <w:gridCol w:w="2268"/>
      </w:tblGrid>
      <w:tr w:rsidR="004131E6" w:rsidRPr="001E0260" w:rsidTr="009F4741">
        <w:trPr>
          <w:jc w:val="center"/>
        </w:trPr>
        <w:tc>
          <w:tcPr>
            <w:tcW w:w="3421" w:type="dxa"/>
          </w:tcPr>
          <w:p w:rsidR="004131E6" w:rsidRPr="009736D1" w:rsidRDefault="004131E6" w:rsidP="009736D1">
            <w:pPr>
              <w:pStyle w:val="a6"/>
              <w:adjustRightInd w:val="0"/>
              <w:spacing w:before="0" w:beforeAutospacing="0" w:after="0" w:afterAutospacing="0" w:line="160" w:lineRule="atLeast"/>
              <w:jc w:val="center"/>
              <w:rPr>
                <w:rFonts w:ascii="Times New Roman" w:eastAsiaTheme="majorEastAsia" w:hAnsi="Times New Roman" w:cs="Times New Roman"/>
                <w:b/>
                <w:sz w:val="21"/>
                <w:szCs w:val="21"/>
              </w:rPr>
            </w:pPr>
            <w:r w:rsidRPr="009736D1">
              <w:rPr>
                <w:rFonts w:ascii="Times New Roman" w:eastAsiaTheme="majorEastAsia" w:hAnsi="Times New Roman" w:cs="Times New Roman"/>
                <w:b/>
                <w:sz w:val="21"/>
                <w:szCs w:val="21"/>
              </w:rPr>
              <w:t>专业名称及研究方向</w:t>
            </w:r>
          </w:p>
        </w:tc>
        <w:tc>
          <w:tcPr>
            <w:tcW w:w="2689" w:type="dxa"/>
          </w:tcPr>
          <w:p w:rsidR="004131E6" w:rsidRPr="009736D1" w:rsidRDefault="004131E6" w:rsidP="009736D1">
            <w:pPr>
              <w:pStyle w:val="a6"/>
              <w:adjustRightInd w:val="0"/>
              <w:spacing w:before="0" w:beforeAutospacing="0" w:after="0" w:afterAutospacing="0" w:line="160" w:lineRule="atLeast"/>
              <w:jc w:val="center"/>
              <w:rPr>
                <w:rFonts w:ascii="Times New Roman" w:eastAsiaTheme="majorEastAsia" w:hAnsi="Times New Roman" w:cs="Times New Roman"/>
                <w:b/>
                <w:sz w:val="21"/>
                <w:szCs w:val="21"/>
              </w:rPr>
            </w:pPr>
            <w:r w:rsidRPr="009736D1">
              <w:rPr>
                <w:rFonts w:ascii="Times New Roman" w:eastAsiaTheme="majorEastAsia" w:hAnsi="Times New Roman" w:cs="Times New Roman"/>
                <w:b/>
                <w:sz w:val="21"/>
                <w:szCs w:val="21"/>
              </w:rPr>
              <w:t>复试科目</w:t>
            </w:r>
          </w:p>
        </w:tc>
        <w:tc>
          <w:tcPr>
            <w:tcW w:w="2268" w:type="dxa"/>
          </w:tcPr>
          <w:p w:rsidR="004131E6" w:rsidRPr="009736D1" w:rsidRDefault="004131E6" w:rsidP="009736D1">
            <w:pPr>
              <w:pStyle w:val="a6"/>
              <w:adjustRightInd w:val="0"/>
              <w:spacing w:before="0" w:beforeAutospacing="0" w:after="0" w:afterAutospacing="0" w:line="160" w:lineRule="atLeast"/>
              <w:jc w:val="center"/>
              <w:rPr>
                <w:rFonts w:ascii="Times New Roman" w:eastAsiaTheme="majorEastAsia" w:hAnsi="Times New Roman" w:cs="Times New Roman"/>
                <w:b/>
                <w:sz w:val="21"/>
                <w:szCs w:val="21"/>
              </w:rPr>
            </w:pPr>
            <w:r w:rsidRPr="009736D1">
              <w:rPr>
                <w:rFonts w:ascii="Times New Roman" w:eastAsiaTheme="majorEastAsia" w:hAnsi="Times New Roman" w:cs="Times New Roman" w:hint="eastAsia"/>
                <w:b/>
                <w:sz w:val="21"/>
                <w:szCs w:val="21"/>
              </w:rPr>
              <w:t>复试形式</w:t>
            </w:r>
          </w:p>
        </w:tc>
      </w:tr>
      <w:tr w:rsidR="00D9270C" w:rsidRPr="001E0260" w:rsidTr="00D9270C">
        <w:trPr>
          <w:jc w:val="center"/>
        </w:trPr>
        <w:tc>
          <w:tcPr>
            <w:tcW w:w="3421" w:type="dxa"/>
          </w:tcPr>
          <w:p w:rsidR="00D9270C" w:rsidRPr="001E0260" w:rsidRDefault="00D9270C" w:rsidP="009F4741">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080500 </w:t>
            </w:r>
            <w:r w:rsidRPr="001E0260">
              <w:rPr>
                <w:rFonts w:ascii="Times New Roman" w:eastAsiaTheme="majorEastAsia" w:hAnsiTheme="majorEastAsia" w:cs="Times New Roman"/>
                <w:b/>
                <w:sz w:val="21"/>
                <w:szCs w:val="21"/>
              </w:rPr>
              <w:t>材料科学与工程（学术型）</w:t>
            </w:r>
          </w:p>
          <w:p w:rsidR="00D9270C" w:rsidRPr="001E0260" w:rsidRDefault="00D9270C" w:rsidP="009F4741">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sz w:val="21"/>
                <w:szCs w:val="21"/>
              </w:rPr>
              <w:t xml:space="preserve">04 </w:t>
            </w:r>
            <w:r w:rsidRPr="001E0260">
              <w:rPr>
                <w:rFonts w:ascii="Times New Roman" w:eastAsiaTheme="majorEastAsia" w:hAnsiTheme="majorEastAsia" w:cs="Times New Roman"/>
                <w:sz w:val="21"/>
                <w:szCs w:val="21"/>
              </w:rPr>
              <w:t>资源循环科学与工程</w:t>
            </w:r>
          </w:p>
        </w:tc>
        <w:tc>
          <w:tcPr>
            <w:tcW w:w="2689" w:type="dxa"/>
          </w:tcPr>
          <w:p w:rsidR="00D9270C" w:rsidRPr="001E0260" w:rsidRDefault="00D9270C" w:rsidP="009F4741">
            <w:pPr>
              <w:rPr>
                <w:rFonts w:eastAsiaTheme="majorEastAsia"/>
                <w:color w:val="333333"/>
                <w:szCs w:val="21"/>
              </w:rPr>
            </w:pPr>
            <w:r w:rsidRPr="001E0260">
              <w:rPr>
                <w:rFonts w:eastAsiaTheme="majorEastAsia" w:hAnsiTheme="majorEastAsia"/>
                <w:szCs w:val="21"/>
              </w:rPr>
              <w:t>环境材料学</w:t>
            </w:r>
          </w:p>
        </w:tc>
        <w:tc>
          <w:tcPr>
            <w:tcW w:w="2268" w:type="dxa"/>
            <w:vMerge w:val="restart"/>
            <w:vAlign w:val="center"/>
          </w:tcPr>
          <w:p w:rsidR="00D9270C" w:rsidRPr="001E0260" w:rsidRDefault="00D9270C" w:rsidP="00D9270C">
            <w:pPr>
              <w:jc w:val="center"/>
              <w:rPr>
                <w:rFonts w:eastAsiaTheme="majorEastAsia"/>
                <w:szCs w:val="21"/>
              </w:rPr>
            </w:pPr>
            <w:r w:rsidRPr="004131E6">
              <w:rPr>
                <w:rFonts w:eastAsiaTheme="majorEastAsia" w:hAnsiTheme="majorEastAsia" w:hint="eastAsia"/>
                <w:szCs w:val="21"/>
              </w:rPr>
              <w:t>每位考生从所选择的复试科目的相应题库中随机抽取</w:t>
            </w:r>
            <w:r w:rsidRPr="004131E6">
              <w:rPr>
                <w:rFonts w:eastAsiaTheme="majorEastAsia" w:hAnsiTheme="majorEastAsia"/>
                <w:szCs w:val="21"/>
              </w:rPr>
              <w:t>3</w:t>
            </w:r>
            <w:r w:rsidRPr="004131E6">
              <w:rPr>
                <w:rFonts w:eastAsiaTheme="majorEastAsia" w:hAnsiTheme="majorEastAsia" w:hint="eastAsia"/>
                <w:szCs w:val="21"/>
              </w:rPr>
              <w:t>题，进行口试答题。</w:t>
            </w:r>
          </w:p>
        </w:tc>
      </w:tr>
      <w:tr w:rsidR="00D9270C" w:rsidRPr="001E0260" w:rsidTr="009F4741">
        <w:trPr>
          <w:jc w:val="center"/>
        </w:trPr>
        <w:tc>
          <w:tcPr>
            <w:tcW w:w="3421" w:type="dxa"/>
          </w:tcPr>
          <w:p w:rsidR="00D9270C" w:rsidRPr="001E0260" w:rsidRDefault="00D9270C" w:rsidP="009F4741">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081400 </w:t>
            </w:r>
            <w:r w:rsidRPr="006C36AF">
              <w:rPr>
                <w:rFonts w:ascii="Times New Roman" w:eastAsiaTheme="majorEastAsia" w:hAnsi="Times New Roman" w:cs="Times New Roman"/>
                <w:b/>
                <w:sz w:val="21"/>
                <w:szCs w:val="21"/>
              </w:rPr>
              <w:t>土木工程（学术型）</w:t>
            </w:r>
          </w:p>
          <w:p w:rsidR="00D9270C" w:rsidRPr="006C36AF" w:rsidRDefault="00D9270C" w:rsidP="006C36AF">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6C36AF">
              <w:rPr>
                <w:rFonts w:ascii="Times New Roman" w:eastAsiaTheme="majorEastAsia" w:hAnsi="Times New Roman" w:cs="Times New Roman"/>
                <w:sz w:val="21"/>
                <w:szCs w:val="21"/>
              </w:rPr>
              <w:t>06</w:t>
            </w:r>
            <w:r w:rsidRPr="006C36AF">
              <w:rPr>
                <w:rFonts w:ascii="Times New Roman" w:eastAsiaTheme="majorEastAsia" w:hAnsi="Times New Roman" w:cs="Times New Roman"/>
                <w:sz w:val="21"/>
                <w:szCs w:val="21"/>
              </w:rPr>
              <w:t>供热、供燃气、通风及空调工程</w:t>
            </w:r>
          </w:p>
          <w:p w:rsidR="00D9270C" w:rsidRPr="006C36AF" w:rsidRDefault="00D9270C" w:rsidP="006C36AF">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6C36AF">
              <w:rPr>
                <w:rFonts w:ascii="Times New Roman" w:eastAsiaTheme="majorEastAsia" w:hAnsi="Times New Roman" w:cs="Times New Roman"/>
                <w:sz w:val="21"/>
                <w:szCs w:val="21"/>
              </w:rPr>
              <w:t>07</w:t>
            </w:r>
            <w:r w:rsidRPr="006C36AF">
              <w:rPr>
                <w:rFonts w:ascii="Times New Roman" w:eastAsiaTheme="majorEastAsia" w:hAnsi="Times New Roman" w:cs="Times New Roman"/>
                <w:sz w:val="21"/>
                <w:szCs w:val="21"/>
              </w:rPr>
              <w:t>市政工程</w:t>
            </w:r>
          </w:p>
        </w:tc>
        <w:tc>
          <w:tcPr>
            <w:tcW w:w="2689" w:type="dxa"/>
          </w:tcPr>
          <w:p w:rsidR="00D9270C" w:rsidRPr="00D9270C" w:rsidRDefault="00D9270C" w:rsidP="00D9270C">
            <w:pPr>
              <w:rPr>
                <w:rFonts w:eastAsiaTheme="majorEastAsia" w:hAnsiTheme="majorEastAsia"/>
                <w:szCs w:val="21"/>
              </w:rPr>
            </w:pPr>
            <w:r w:rsidRPr="00D9270C">
              <w:rPr>
                <w:rFonts w:eastAsiaTheme="majorEastAsia" w:hAnsiTheme="majorEastAsia" w:hint="eastAsia"/>
                <w:szCs w:val="21"/>
              </w:rPr>
              <w:t>06</w:t>
            </w:r>
            <w:r w:rsidRPr="00D9270C">
              <w:rPr>
                <w:rFonts w:eastAsiaTheme="majorEastAsia" w:hAnsiTheme="majorEastAsia" w:hint="eastAsia"/>
                <w:szCs w:val="21"/>
              </w:rPr>
              <w:t>方向复试科目为热工基础；</w:t>
            </w:r>
          </w:p>
          <w:p w:rsidR="00D9270C" w:rsidRPr="001E0260" w:rsidRDefault="00D9270C" w:rsidP="00D9270C">
            <w:pPr>
              <w:rPr>
                <w:rFonts w:eastAsiaTheme="majorEastAsia"/>
                <w:szCs w:val="21"/>
              </w:rPr>
            </w:pPr>
            <w:r w:rsidRPr="00D9270C">
              <w:rPr>
                <w:rFonts w:eastAsiaTheme="majorEastAsia" w:hAnsiTheme="majorEastAsia" w:hint="eastAsia"/>
                <w:szCs w:val="21"/>
              </w:rPr>
              <w:t>07</w:t>
            </w:r>
            <w:r w:rsidRPr="00D9270C">
              <w:rPr>
                <w:rFonts w:eastAsiaTheme="majorEastAsia" w:hAnsiTheme="majorEastAsia" w:hint="eastAsia"/>
                <w:szCs w:val="21"/>
              </w:rPr>
              <w:t>方向复试科目为水质工程学</w:t>
            </w:r>
            <w:r>
              <w:rPr>
                <w:rFonts w:eastAsiaTheme="majorEastAsia" w:hAnsiTheme="majorEastAsia" w:hint="eastAsia"/>
                <w:szCs w:val="21"/>
              </w:rPr>
              <w:t>；</w:t>
            </w:r>
          </w:p>
        </w:tc>
        <w:tc>
          <w:tcPr>
            <w:tcW w:w="2268" w:type="dxa"/>
            <w:vMerge/>
          </w:tcPr>
          <w:p w:rsidR="00D9270C" w:rsidRPr="001E0260" w:rsidRDefault="00D9270C" w:rsidP="009F4741">
            <w:pPr>
              <w:pStyle w:val="a6"/>
              <w:adjustRightInd w:val="0"/>
              <w:spacing w:before="0" w:after="0" w:line="160" w:lineRule="atLeast"/>
              <w:rPr>
                <w:rFonts w:ascii="Times New Roman" w:eastAsiaTheme="majorEastAsia" w:hAnsi="Times New Roman" w:cs="Times New Roman"/>
                <w:sz w:val="21"/>
                <w:szCs w:val="21"/>
              </w:rPr>
            </w:pPr>
          </w:p>
        </w:tc>
      </w:tr>
      <w:tr w:rsidR="00D9270C" w:rsidRPr="001E0260" w:rsidTr="009F4741">
        <w:trPr>
          <w:jc w:val="center"/>
        </w:trPr>
        <w:tc>
          <w:tcPr>
            <w:tcW w:w="3421" w:type="dxa"/>
            <w:vAlign w:val="center"/>
          </w:tcPr>
          <w:p w:rsidR="00D9270C" w:rsidRPr="001E0260" w:rsidRDefault="00D9270C" w:rsidP="009F4741">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085</w:t>
            </w:r>
            <w:r>
              <w:rPr>
                <w:rFonts w:ascii="Times New Roman" w:eastAsiaTheme="majorEastAsia" w:hAnsi="Times New Roman" w:cs="Times New Roman"/>
                <w:b/>
                <w:sz w:val="21"/>
                <w:szCs w:val="21"/>
              </w:rPr>
              <w:t>500</w:t>
            </w:r>
            <w:r w:rsidRPr="001E0260">
              <w:rPr>
                <w:rFonts w:ascii="Times New Roman" w:eastAsiaTheme="majorEastAsia" w:hAnsi="Times New Roman" w:cs="Times New Roman"/>
                <w:b/>
                <w:sz w:val="21"/>
                <w:szCs w:val="21"/>
              </w:rPr>
              <w:t xml:space="preserve"> </w:t>
            </w:r>
            <w:r w:rsidRPr="006C36AF">
              <w:rPr>
                <w:rFonts w:ascii="Times New Roman" w:eastAsiaTheme="majorEastAsia" w:hAnsi="Times New Roman" w:cs="Times New Roman"/>
                <w:b/>
                <w:sz w:val="21"/>
                <w:szCs w:val="21"/>
              </w:rPr>
              <w:t>机械工程（专业型）</w:t>
            </w:r>
          </w:p>
          <w:p w:rsidR="00D9270C" w:rsidRPr="006C36AF" w:rsidRDefault="00D9270C" w:rsidP="006C36AF">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6C36AF">
              <w:rPr>
                <w:rFonts w:ascii="Times New Roman" w:eastAsiaTheme="majorEastAsia" w:hAnsi="Times New Roman" w:cs="Times New Roman"/>
                <w:sz w:val="21"/>
                <w:szCs w:val="21"/>
              </w:rPr>
              <w:t>06</w:t>
            </w:r>
            <w:r w:rsidRPr="006C36AF">
              <w:rPr>
                <w:rFonts w:ascii="Times New Roman" w:eastAsiaTheme="majorEastAsia" w:hAnsi="Times New Roman" w:cs="Times New Roman"/>
                <w:sz w:val="21"/>
                <w:szCs w:val="21"/>
              </w:rPr>
              <w:t>化工过程机械</w:t>
            </w:r>
          </w:p>
        </w:tc>
        <w:tc>
          <w:tcPr>
            <w:tcW w:w="2689" w:type="dxa"/>
            <w:vAlign w:val="center"/>
          </w:tcPr>
          <w:p w:rsidR="00D9270C" w:rsidRPr="001E0260" w:rsidRDefault="00D9270C" w:rsidP="009F4741">
            <w:pPr>
              <w:rPr>
                <w:rFonts w:eastAsiaTheme="majorEastAsia"/>
                <w:color w:val="333333"/>
                <w:szCs w:val="21"/>
              </w:rPr>
            </w:pPr>
            <w:r w:rsidRPr="001E0260">
              <w:rPr>
                <w:rFonts w:eastAsiaTheme="majorEastAsia" w:hAnsiTheme="majorEastAsia"/>
                <w:szCs w:val="21"/>
              </w:rPr>
              <w:t>过程设备设计</w:t>
            </w:r>
          </w:p>
        </w:tc>
        <w:tc>
          <w:tcPr>
            <w:tcW w:w="2268" w:type="dxa"/>
            <w:vMerge/>
            <w:vAlign w:val="center"/>
          </w:tcPr>
          <w:p w:rsidR="00D9270C" w:rsidRPr="001E0260" w:rsidRDefault="00D9270C" w:rsidP="009F4741">
            <w:pPr>
              <w:pStyle w:val="a6"/>
              <w:adjustRightInd w:val="0"/>
              <w:spacing w:before="0" w:beforeAutospacing="0" w:after="0" w:afterAutospacing="0" w:line="160" w:lineRule="atLeast"/>
              <w:rPr>
                <w:rFonts w:ascii="Times New Roman" w:eastAsiaTheme="majorEastAsia" w:hAnsi="Times New Roman" w:cs="Times New Roman"/>
                <w:sz w:val="21"/>
                <w:szCs w:val="21"/>
              </w:rPr>
            </w:pPr>
          </w:p>
        </w:tc>
      </w:tr>
      <w:tr w:rsidR="00D9270C" w:rsidRPr="001E0260" w:rsidTr="009F4741">
        <w:trPr>
          <w:jc w:val="center"/>
        </w:trPr>
        <w:tc>
          <w:tcPr>
            <w:tcW w:w="3421" w:type="dxa"/>
            <w:vAlign w:val="center"/>
          </w:tcPr>
          <w:p w:rsidR="00D9270C" w:rsidRPr="006C36AF" w:rsidRDefault="00D9270C" w:rsidP="006C36AF">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6C36AF">
              <w:rPr>
                <w:rFonts w:ascii="Times New Roman" w:eastAsiaTheme="majorEastAsia" w:hAnsi="Times New Roman" w:cs="Times New Roman" w:hint="eastAsia"/>
                <w:b/>
                <w:sz w:val="21"/>
                <w:szCs w:val="21"/>
              </w:rPr>
              <w:t>0</w:t>
            </w:r>
            <w:r w:rsidRPr="006C36AF">
              <w:rPr>
                <w:rFonts w:ascii="Times New Roman" w:eastAsiaTheme="majorEastAsia" w:hAnsi="Times New Roman" w:cs="Times New Roman"/>
                <w:b/>
                <w:sz w:val="21"/>
                <w:szCs w:val="21"/>
              </w:rPr>
              <w:t xml:space="preserve">85400 </w:t>
            </w:r>
            <w:r w:rsidRPr="006C36AF">
              <w:rPr>
                <w:rFonts w:ascii="Times New Roman" w:eastAsiaTheme="majorEastAsia" w:hAnsi="Times New Roman" w:cs="Times New Roman"/>
                <w:b/>
                <w:sz w:val="21"/>
                <w:szCs w:val="21"/>
              </w:rPr>
              <w:t>电子信息</w:t>
            </w:r>
          </w:p>
          <w:p w:rsidR="00D9270C" w:rsidRPr="001E0260" w:rsidRDefault="00D9270C" w:rsidP="006C36AF">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6C36AF">
              <w:rPr>
                <w:rFonts w:ascii="Times New Roman" w:eastAsiaTheme="majorEastAsia" w:hAnsi="Times New Roman" w:cs="Times New Roman"/>
                <w:sz w:val="21"/>
                <w:szCs w:val="21"/>
              </w:rPr>
              <w:t>08</w:t>
            </w:r>
            <w:r w:rsidRPr="006C36AF">
              <w:rPr>
                <w:rFonts w:ascii="Times New Roman" w:eastAsiaTheme="majorEastAsia" w:hAnsi="Times New Roman" w:cs="Times New Roman" w:hint="eastAsia"/>
                <w:sz w:val="21"/>
                <w:szCs w:val="21"/>
              </w:rPr>
              <w:t>物联网与智能工程（给排水系统智能化方向）</w:t>
            </w:r>
          </w:p>
        </w:tc>
        <w:tc>
          <w:tcPr>
            <w:tcW w:w="2689" w:type="dxa"/>
            <w:vAlign w:val="center"/>
          </w:tcPr>
          <w:p w:rsidR="00D9270C" w:rsidRPr="001E0260" w:rsidRDefault="00E22836" w:rsidP="009F4741">
            <w:pPr>
              <w:rPr>
                <w:rFonts w:eastAsiaTheme="majorEastAsia" w:hAnsiTheme="majorEastAsia"/>
                <w:szCs w:val="21"/>
              </w:rPr>
            </w:pPr>
            <w:r>
              <w:rPr>
                <w:rFonts w:hint="eastAsia"/>
                <w:color w:val="000000"/>
              </w:rPr>
              <w:t>给排水工程仪表与控制</w:t>
            </w:r>
          </w:p>
        </w:tc>
        <w:tc>
          <w:tcPr>
            <w:tcW w:w="2268" w:type="dxa"/>
            <w:vMerge/>
            <w:vAlign w:val="center"/>
          </w:tcPr>
          <w:p w:rsidR="00D9270C" w:rsidRPr="001E0260" w:rsidRDefault="00D9270C" w:rsidP="009F4741">
            <w:pPr>
              <w:pStyle w:val="a6"/>
              <w:adjustRightInd w:val="0"/>
              <w:spacing w:before="0" w:beforeAutospacing="0" w:after="0" w:afterAutospacing="0" w:line="160" w:lineRule="atLeast"/>
              <w:rPr>
                <w:rFonts w:ascii="Times New Roman" w:eastAsiaTheme="majorEastAsia" w:hAnsi="Times New Roman" w:cs="Times New Roman"/>
                <w:sz w:val="21"/>
                <w:szCs w:val="21"/>
              </w:rPr>
            </w:pPr>
          </w:p>
        </w:tc>
      </w:tr>
    </w:tbl>
    <w:p w:rsidR="004131E6" w:rsidRPr="004131E6" w:rsidRDefault="004131E6" w:rsidP="004131E6">
      <w:pPr>
        <w:spacing w:line="520" w:lineRule="exact"/>
        <w:ind w:firstLineChars="200" w:firstLine="480"/>
        <w:rPr>
          <w:rFonts w:ascii="宋体" w:hAnsi="宋体"/>
          <w:sz w:val="24"/>
        </w:rPr>
      </w:pP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4.外语听说能力测试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采取考生</w:t>
      </w:r>
      <w:r>
        <w:rPr>
          <w:rFonts w:ascii="宋体" w:hAnsi="宋体" w:hint="eastAsia"/>
          <w:sz w:val="24"/>
        </w:rPr>
        <w:t>用英文自我介绍并</w:t>
      </w:r>
      <w:r w:rsidRPr="004131E6">
        <w:rPr>
          <w:rFonts w:ascii="宋体" w:hAnsi="宋体" w:hint="eastAsia"/>
          <w:sz w:val="24"/>
        </w:rPr>
        <w:t>随机抽取外语测试</w:t>
      </w:r>
      <w:proofErr w:type="gramStart"/>
      <w:r w:rsidRPr="004131E6">
        <w:rPr>
          <w:rFonts w:ascii="宋体" w:hAnsi="宋体" w:hint="eastAsia"/>
          <w:sz w:val="24"/>
        </w:rPr>
        <w:t>试</w:t>
      </w:r>
      <w:proofErr w:type="gramEnd"/>
      <w:r w:rsidRPr="004131E6">
        <w:rPr>
          <w:rFonts w:ascii="宋体" w:hAnsi="宋体" w:hint="eastAsia"/>
          <w:sz w:val="24"/>
        </w:rPr>
        <w:t>题库中的试题形式进行。</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5.综合素质能力测试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采用面试专家随机提问的形式，考核学生思维敏锐性及逻辑思维能力，语言及综合归纳和表达能力。包含专业基础知识、科研能力、综合应用知识的能力以及心理素质、道德品质、人文素养等。</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6.复试成绩满分为100分，</w:t>
      </w:r>
      <w:r w:rsidRPr="00690B25">
        <w:rPr>
          <w:rFonts w:ascii="宋体" w:hAnsi="宋体" w:hint="eastAsia"/>
          <w:color w:val="000000" w:themeColor="text1"/>
          <w:sz w:val="24"/>
        </w:rPr>
        <w:t>其中，专业课测试</w:t>
      </w:r>
      <w:r w:rsidRPr="00690B25">
        <w:rPr>
          <w:rFonts w:ascii="宋体" w:hAnsi="宋体"/>
          <w:color w:val="000000" w:themeColor="text1"/>
          <w:sz w:val="24"/>
        </w:rPr>
        <w:t>3</w:t>
      </w:r>
      <w:r w:rsidRPr="00690B25">
        <w:rPr>
          <w:rFonts w:ascii="宋体" w:hAnsi="宋体" w:hint="eastAsia"/>
          <w:color w:val="000000" w:themeColor="text1"/>
          <w:sz w:val="24"/>
        </w:rPr>
        <w:t>0分、外语听说能力测试</w:t>
      </w:r>
      <w:r w:rsidRPr="00690B25">
        <w:rPr>
          <w:rFonts w:ascii="宋体" w:hAnsi="宋体"/>
          <w:color w:val="000000" w:themeColor="text1"/>
          <w:sz w:val="24"/>
        </w:rPr>
        <w:t>2</w:t>
      </w:r>
      <w:r w:rsidRPr="00690B25">
        <w:rPr>
          <w:rFonts w:ascii="宋体" w:hAnsi="宋体" w:hint="eastAsia"/>
          <w:color w:val="000000" w:themeColor="text1"/>
          <w:sz w:val="24"/>
        </w:rPr>
        <w:t>0分、综合素质能力测试50分。</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四、复试程序</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（一）在</w:t>
      </w:r>
      <w:r>
        <w:rPr>
          <w:rFonts w:asciiTheme="minorEastAsia" w:eastAsiaTheme="minorEastAsia" w:hAnsiTheme="minorEastAsia" w:cs="Helvetica" w:hint="eastAsia"/>
          <w:color w:val="000000" w:themeColor="text1"/>
          <w:kern w:val="0"/>
          <w:sz w:val="24"/>
        </w:rPr>
        <w:t>生态环境与城市建设学院</w:t>
      </w:r>
      <w:r w:rsidRPr="007366B1">
        <w:rPr>
          <w:rFonts w:asciiTheme="minorEastAsia" w:eastAsiaTheme="minorEastAsia" w:hAnsiTheme="minorEastAsia" w:cs="Helvetica" w:hint="eastAsia"/>
          <w:color w:val="000000" w:themeColor="text1"/>
          <w:kern w:val="0"/>
          <w:sz w:val="24"/>
        </w:rPr>
        <w:t>网站上(</w:t>
      </w:r>
      <w:r w:rsidR="00E22836" w:rsidRPr="00E22836">
        <w:rPr>
          <w:sz w:val="24"/>
        </w:rPr>
        <w:t>https://eco.fjut.edu.cn/</w:t>
      </w:r>
      <w:r w:rsidRPr="007366B1">
        <w:rPr>
          <w:rFonts w:asciiTheme="minorEastAsia" w:eastAsiaTheme="minorEastAsia" w:hAnsiTheme="minorEastAsia" w:cs="Helvetica" w:hint="eastAsia"/>
          <w:color w:val="000000" w:themeColor="text1"/>
          <w:kern w:val="0"/>
          <w:sz w:val="24"/>
        </w:rPr>
        <w:t>)公布进入复试阶段的考生名单和具体的复试、录取工作进程安排，考生需在规定的时间（以</w:t>
      </w:r>
      <w:r>
        <w:rPr>
          <w:rFonts w:asciiTheme="minorEastAsia" w:eastAsiaTheme="minorEastAsia" w:hAnsiTheme="minorEastAsia" w:cs="Helvetica" w:hint="eastAsia"/>
          <w:color w:val="000000" w:themeColor="text1"/>
          <w:kern w:val="0"/>
          <w:sz w:val="24"/>
        </w:rPr>
        <w:t>环境</w:t>
      </w:r>
      <w:r w:rsidRPr="007366B1">
        <w:rPr>
          <w:rFonts w:asciiTheme="minorEastAsia" w:eastAsiaTheme="minorEastAsia" w:hAnsiTheme="minorEastAsia" w:cs="Helvetica" w:hint="eastAsia"/>
          <w:color w:val="000000" w:themeColor="text1"/>
          <w:kern w:val="0"/>
          <w:sz w:val="24"/>
        </w:rPr>
        <w:t>学院研究生招生电话或短信通知时间为准）按时参加远程网络复试。错过复试时间的考生视为自动放弃复试资格。</w:t>
      </w:r>
    </w:p>
    <w:p w:rsidR="007366B1" w:rsidRDefault="00DE5492" w:rsidP="007366B1">
      <w:pPr>
        <w:widowControl/>
        <w:shd w:val="clear" w:color="auto" w:fill="FFFFFF"/>
        <w:spacing w:line="520" w:lineRule="exact"/>
        <w:ind w:firstLine="562"/>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Pr>
          <w:rFonts w:asciiTheme="minorEastAsia" w:eastAsiaTheme="minorEastAsia" w:hAnsiTheme="minorEastAsia" w:cs="Helvetica" w:hint="eastAsia"/>
          <w:color w:val="000000" w:themeColor="text1"/>
          <w:kern w:val="0"/>
          <w:sz w:val="24"/>
        </w:rPr>
        <w:t>二</w:t>
      </w:r>
      <w:r w:rsidRPr="007366B1">
        <w:rPr>
          <w:rFonts w:asciiTheme="minorEastAsia" w:eastAsiaTheme="minorEastAsia" w:hAnsiTheme="minorEastAsia" w:cs="Helvetica" w:hint="eastAsia"/>
          <w:color w:val="000000" w:themeColor="text1"/>
          <w:kern w:val="0"/>
          <w:sz w:val="24"/>
        </w:rPr>
        <w:t>）</w:t>
      </w:r>
      <w:r w:rsidR="007366B1" w:rsidRPr="007366B1">
        <w:rPr>
          <w:rFonts w:asciiTheme="minorEastAsia" w:eastAsiaTheme="minorEastAsia" w:hAnsiTheme="minorEastAsia" w:cs="Helvetica" w:hint="eastAsia"/>
          <w:color w:val="000000" w:themeColor="text1"/>
          <w:kern w:val="0"/>
          <w:sz w:val="24"/>
        </w:rPr>
        <w:t>考生参加复试前务必登录福建工程学院</w:t>
      </w:r>
      <w:proofErr w:type="gramStart"/>
      <w:r w:rsidR="007366B1" w:rsidRPr="007366B1">
        <w:rPr>
          <w:rFonts w:asciiTheme="minorEastAsia" w:eastAsiaTheme="minorEastAsia" w:hAnsiTheme="minorEastAsia" w:cs="Helvetica" w:hint="eastAsia"/>
          <w:color w:val="000000" w:themeColor="text1"/>
          <w:kern w:val="0"/>
          <w:sz w:val="24"/>
        </w:rPr>
        <w:t>研</w:t>
      </w:r>
      <w:proofErr w:type="gramEnd"/>
      <w:r w:rsidR="007366B1" w:rsidRPr="007366B1">
        <w:rPr>
          <w:rFonts w:asciiTheme="minorEastAsia" w:eastAsiaTheme="minorEastAsia" w:hAnsiTheme="minorEastAsia" w:cs="Helvetica" w:hint="eastAsia"/>
          <w:color w:val="000000" w:themeColor="text1"/>
          <w:kern w:val="0"/>
          <w:sz w:val="24"/>
        </w:rPr>
        <w:t>招网（</w:t>
      </w:r>
      <w:r w:rsidR="007366B1" w:rsidRPr="007366B1">
        <w:rPr>
          <w:rFonts w:hint="eastAsia"/>
          <w:sz w:val="24"/>
        </w:rPr>
        <w:t>https://yjszs.fjut.edu.cn</w:t>
      </w:r>
      <w:r w:rsidR="007366B1" w:rsidRPr="007366B1">
        <w:rPr>
          <w:rFonts w:asciiTheme="minorEastAsia" w:eastAsiaTheme="minorEastAsia" w:hAnsiTheme="minorEastAsia" w:cs="Helvetica" w:hint="eastAsia"/>
          <w:color w:val="000000" w:themeColor="text1"/>
          <w:kern w:val="0"/>
          <w:sz w:val="24"/>
        </w:rPr>
        <w:t>）“政策法规”栏目提前学习《国家教育考试违规处理办法》与《福建工程学院202</w:t>
      </w:r>
      <w:r w:rsidR="00E22836">
        <w:rPr>
          <w:rFonts w:asciiTheme="minorEastAsia" w:eastAsiaTheme="minorEastAsia" w:hAnsiTheme="minorEastAsia" w:cs="Helvetica"/>
          <w:color w:val="000000" w:themeColor="text1"/>
          <w:kern w:val="0"/>
          <w:sz w:val="24"/>
        </w:rPr>
        <w:t>1</w:t>
      </w:r>
      <w:r w:rsidR="007366B1" w:rsidRPr="007366B1">
        <w:rPr>
          <w:rFonts w:asciiTheme="minorEastAsia" w:eastAsiaTheme="minorEastAsia" w:hAnsiTheme="minorEastAsia" w:cs="Helvetica" w:hint="eastAsia"/>
          <w:color w:val="000000" w:themeColor="text1"/>
          <w:kern w:val="0"/>
          <w:sz w:val="24"/>
        </w:rPr>
        <w:t>年研究生招生网络远程复试考场规则》，保证对复试相关政策法规充分知情了解。</w:t>
      </w:r>
    </w:p>
    <w:p w:rsidR="00DE5492" w:rsidRPr="007366B1" w:rsidRDefault="00DE5492" w:rsidP="00DE5492">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lastRenderedPageBreak/>
        <w:t>（</w:t>
      </w:r>
      <w:r>
        <w:rPr>
          <w:rFonts w:asciiTheme="minorEastAsia" w:eastAsiaTheme="minorEastAsia" w:hAnsiTheme="minorEastAsia" w:cs="Helvetica" w:hint="eastAsia"/>
          <w:color w:val="000000" w:themeColor="text1"/>
          <w:kern w:val="0"/>
          <w:sz w:val="24"/>
        </w:rPr>
        <w:t>三</w:t>
      </w:r>
      <w:r w:rsidRPr="007366B1">
        <w:rPr>
          <w:rFonts w:asciiTheme="minorEastAsia" w:eastAsiaTheme="minorEastAsia" w:hAnsiTheme="minorEastAsia" w:cs="Helvetica" w:hint="eastAsia"/>
          <w:color w:val="000000" w:themeColor="text1"/>
          <w:kern w:val="0"/>
          <w:sz w:val="24"/>
        </w:rPr>
        <w:t>）</w:t>
      </w:r>
      <w:r w:rsidRPr="00DE5492">
        <w:rPr>
          <w:rFonts w:asciiTheme="minorEastAsia" w:eastAsiaTheme="minorEastAsia" w:hAnsiTheme="minorEastAsia" w:cs="Helvetica" w:hint="eastAsia"/>
          <w:color w:val="000000" w:themeColor="text1"/>
          <w:kern w:val="0"/>
          <w:sz w:val="24"/>
        </w:rPr>
        <w:t>根据福建省</w:t>
      </w:r>
      <w:proofErr w:type="gramStart"/>
      <w:r w:rsidRPr="00DE5492">
        <w:rPr>
          <w:rFonts w:asciiTheme="minorEastAsia" w:eastAsiaTheme="minorEastAsia" w:hAnsiTheme="minorEastAsia" w:cs="Helvetica" w:hint="eastAsia"/>
          <w:color w:val="000000" w:themeColor="text1"/>
          <w:kern w:val="0"/>
          <w:sz w:val="24"/>
        </w:rPr>
        <w:t>物价局闽价</w:t>
      </w:r>
      <w:proofErr w:type="gramEnd"/>
      <w:r w:rsidRPr="00DE5492">
        <w:rPr>
          <w:rFonts w:asciiTheme="minorEastAsia" w:eastAsiaTheme="minorEastAsia" w:hAnsiTheme="minorEastAsia" w:cs="Helvetica" w:hint="eastAsia"/>
          <w:color w:val="000000" w:themeColor="text1"/>
          <w:kern w:val="0"/>
          <w:sz w:val="24"/>
        </w:rPr>
        <w:t>函〔2018〕364号文件精神，参加我校复试的考生每人需交复试费50元。考生应于复试前，在网上缴纳复试费（</w:t>
      </w:r>
      <w:proofErr w:type="gramStart"/>
      <w:r w:rsidRPr="00DE5492">
        <w:rPr>
          <w:rFonts w:asciiTheme="minorEastAsia" w:eastAsiaTheme="minorEastAsia" w:hAnsiTheme="minorEastAsia" w:cs="Helvetica" w:hint="eastAsia"/>
          <w:color w:val="000000" w:themeColor="text1"/>
          <w:kern w:val="0"/>
          <w:sz w:val="24"/>
        </w:rPr>
        <w:t>在学信网</w:t>
      </w:r>
      <w:proofErr w:type="gramEnd"/>
      <w:r w:rsidRPr="00DE5492">
        <w:rPr>
          <w:rFonts w:asciiTheme="minorEastAsia" w:eastAsiaTheme="minorEastAsia" w:hAnsiTheme="minorEastAsia" w:cs="Helvetica" w:hint="eastAsia"/>
          <w:color w:val="000000" w:themeColor="text1"/>
          <w:kern w:val="0"/>
          <w:sz w:val="24"/>
        </w:rPr>
        <w:t>“招生远程面试系统”注册并确认复试信息后即可在系统中进行缴费，未缴费者不能参加网络远程复试）。未参加复试的考生，其缴纳的费用不予退还。</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DE5492">
        <w:rPr>
          <w:rFonts w:asciiTheme="minorEastAsia" w:eastAsiaTheme="minorEastAsia" w:hAnsiTheme="minorEastAsia" w:cs="Helvetica" w:hint="eastAsia"/>
          <w:color w:val="000000" w:themeColor="text1"/>
          <w:kern w:val="0"/>
          <w:sz w:val="24"/>
        </w:rPr>
        <w:t>四</w:t>
      </w:r>
      <w:r w:rsidRPr="007366B1">
        <w:rPr>
          <w:rFonts w:asciiTheme="minorEastAsia" w:eastAsiaTheme="minorEastAsia" w:hAnsiTheme="minorEastAsia" w:cs="Helvetica" w:hint="eastAsia"/>
          <w:color w:val="000000" w:themeColor="text1"/>
          <w:kern w:val="0"/>
          <w:sz w:val="24"/>
        </w:rPr>
        <w:t xml:space="preserve">）参加复试的考生，在复试之前，至少提前24小时在复试系统中完成复试资格审查所需的相关资料的上传；未进行资格审查或资格不合格者不能参加复试。参加复试的考生应提供以下相关材料（材料均为扫描件或照片电子版）： </w:t>
      </w:r>
    </w:p>
    <w:p w:rsid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1、身份证原件正反面。</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如果身份证丢失，可以用临时身份证（在有效期内，有效期为3个月）或户籍所在地派出所开具的户籍证明（贴有本人近期一寸免冠照片、盖骑缝章）。</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2、从</w:t>
      </w:r>
      <w:proofErr w:type="gramStart"/>
      <w:r w:rsidRPr="007366B1">
        <w:rPr>
          <w:rFonts w:asciiTheme="minorEastAsia" w:eastAsiaTheme="minorEastAsia" w:hAnsiTheme="minorEastAsia" w:cs="Helvetica" w:hint="eastAsia"/>
          <w:color w:val="000000" w:themeColor="text1"/>
          <w:kern w:val="0"/>
          <w:sz w:val="24"/>
        </w:rPr>
        <w:t>研</w:t>
      </w:r>
      <w:proofErr w:type="gramEnd"/>
      <w:r w:rsidRPr="007366B1">
        <w:rPr>
          <w:rFonts w:asciiTheme="minorEastAsia" w:eastAsiaTheme="minorEastAsia" w:hAnsiTheme="minorEastAsia" w:cs="Helvetica" w:hint="eastAsia"/>
          <w:color w:val="000000" w:themeColor="text1"/>
          <w:kern w:val="0"/>
          <w:sz w:val="24"/>
        </w:rPr>
        <w:t>招网（</w:t>
      </w:r>
      <w:r w:rsidRPr="007366B1">
        <w:rPr>
          <w:rFonts w:hint="eastAsia"/>
          <w:sz w:val="24"/>
        </w:rPr>
        <w:t>https://yz.chsi.com.cn/yzwb/</w:t>
      </w:r>
      <w:r w:rsidRPr="007366B1">
        <w:rPr>
          <w:rFonts w:asciiTheme="minorEastAsia" w:eastAsiaTheme="minorEastAsia" w:hAnsiTheme="minorEastAsia" w:cs="Helvetica" w:hint="eastAsia"/>
          <w:color w:val="000000" w:themeColor="text1"/>
          <w:kern w:val="0"/>
          <w:sz w:val="24"/>
        </w:rPr>
        <w:t>）下载的准考证。</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3、大学期间成绩单（须加盖所在大学或档案所在单位红色或蓝色公章）。</w:t>
      </w:r>
    </w:p>
    <w:p w:rsidR="00FF1C95" w:rsidRPr="00FF1C95" w:rsidRDefault="007366B1" w:rsidP="00FF1C95">
      <w:pPr>
        <w:widowControl/>
        <w:shd w:val="clear" w:color="auto" w:fill="FEFEFE"/>
        <w:spacing w:line="520" w:lineRule="exact"/>
        <w:ind w:firstLine="562"/>
        <w:jc w:val="left"/>
        <w:rPr>
          <w:sz w:val="24"/>
        </w:rPr>
      </w:pPr>
      <w:r w:rsidRPr="00FF1C95">
        <w:rPr>
          <w:rFonts w:hint="eastAsia"/>
          <w:sz w:val="24"/>
        </w:rPr>
        <w:t>4</w:t>
      </w:r>
      <w:r w:rsidRPr="00FF1C95">
        <w:rPr>
          <w:rFonts w:hint="eastAsia"/>
          <w:sz w:val="24"/>
        </w:rPr>
        <w:t>、</w:t>
      </w:r>
      <w:r w:rsidR="00FF1C95" w:rsidRPr="00FF1C95">
        <w:rPr>
          <w:rFonts w:hint="eastAsia"/>
          <w:sz w:val="24"/>
        </w:rPr>
        <w:t>往届毕业生需提供毕业证书（毕业证书丢失的提供“中国高等教育学生信息网”的《教育部学历证书电子注册备案表》或《中国高等教育学历认证报告》）。</w:t>
      </w:r>
    </w:p>
    <w:p w:rsidR="00FF1C95" w:rsidRPr="00FF1C95" w:rsidRDefault="00FF1C95" w:rsidP="007366B1">
      <w:pPr>
        <w:widowControl/>
        <w:shd w:val="clear" w:color="auto" w:fill="FEFEFE"/>
        <w:spacing w:line="520" w:lineRule="exact"/>
        <w:ind w:firstLine="562"/>
        <w:jc w:val="left"/>
        <w:rPr>
          <w:sz w:val="24"/>
        </w:rPr>
      </w:pPr>
      <w:r w:rsidRPr="00FF1C95">
        <w:rPr>
          <w:sz w:val="24"/>
        </w:rPr>
        <w:t>5</w:t>
      </w:r>
      <w:r w:rsidRPr="00FF1C95">
        <w:rPr>
          <w:rFonts w:hint="eastAsia"/>
          <w:sz w:val="24"/>
        </w:rPr>
        <w:t>、</w:t>
      </w:r>
      <w:r w:rsidRPr="00FF1C95">
        <w:rPr>
          <w:rFonts w:hint="eastAsia"/>
          <w:sz w:val="24"/>
        </w:rPr>
        <w:t>2021</w:t>
      </w:r>
      <w:r w:rsidRPr="00FF1C95">
        <w:rPr>
          <w:rFonts w:hint="eastAsia"/>
          <w:sz w:val="24"/>
        </w:rPr>
        <w:t>届普通全日制应届本科毕业生（不包括网络教育、自考）、应届非全日制成人高校本科毕业生考生还须提供“中国高等教育学生信息网”的《教育部学籍在线验证报告》。</w:t>
      </w:r>
    </w:p>
    <w:p w:rsidR="00FF1C95" w:rsidRPr="00FF1C95" w:rsidRDefault="00FF1C95" w:rsidP="007366B1">
      <w:pPr>
        <w:widowControl/>
        <w:shd w:val="clear" w:color="auto" w:fill="FEFEFE"/>
        <w:spacing w:line="520" w:lineRule="exact"/>
        <w:ind w:firstLine="562"/>
        <w:jc w:val="left"/>
        <w:rPr>
          <w:sz w:val="24"/>
        </w:rPr>
      </w:pPr>
      <w:r w:rsidRPr="00FF1C95">
        <w:rPr>
          <w:sz w:val="24"/>
        </w:rPr>
        <w:t>6</w:t>
      </w:r>
      <w:r w:rsidRPr="00FF1C95">
        <w:rPr>
          <w:rFonts w:hint="eastAsia"/>
          <w:sz w:val="24"/>
        </w:rPr>
        <w:t>、未取得毕业证（须</w:t>
      </w:r>
      <w:r w:rsidRPr="00FF1C95">
        <w:rPr>
          <w:rFonts w:hint="eastAsia"/>
          <w:sz w:val="24"/>
        </w:rPr>
        <w:t>2021</w:t>
      </w:r>
      <w:r w:rsidRPr="00FF1C95">
        <w:rPr>
          <w:rFonts w:hint="eastAsia"/>
          <w:sz w:val="24"/>
        </w:rPr>
        <w:t>年入学之日前取得，入学之</w:t>
      </w:r>
      <w:proofErr w:type="gramStart"/>
      <w:r w:rsidRPr="00FF1C95">
        <w:rPr>
          <w:rFonts w:hint="eastAsia"/>
          <w:sz w:val="24"/>
        </w:rPr>
        <w:t>日一般</w:t>
      </w:r>
      <w:proofErr w:type="gramEnd"/>
      <w:r w:rsidRPr="00FF1C95">
        <w:rPr>
          <w:rFonts w:hint="eastAsia"/>
          <w:sz w:val="24"/>
        </w:rPr>
        <w:t>为新生入学年份的</w:t>
      </w:r>
      <w:r w:rsidRPr="00FF1C95">
        <w:rPr>
          <w:rFonts w:hint="eastAsia"/>
          <w:sz w:val="24"/>
        </w:rPr>
        <w:t>9</w:t>
      </w:r>
      <w:r w:rsidRPr="00FF1C95">
        <w:rPr>
          <w:rFonts w:hint="eastAsia"/>
          <w:sz w:val="24"/>
        </w:rPr>
        <w:t>月初，实际日期请以当年录取阶段发放的通知为准）的高等教育自学考试本科考生或网络教育本科考生还需提供：准考证扫描件或照片（丢失准考证的，由考</w:t>
      </w:r>
      <w:proofErr w:type="gramStart"/>
      <w:r w:rsidRPr="00FF1C95">
        <w:rPr>
          <w:rFonts w:hint="eastAsia"/>
          <w:sz w:val="24"/>
        </w:rPr>
        <w:t>籍所在</w:t>
      </w:r>
      <w:proofErr w:type="gramEnd"/>
      <w:r w:rsidRPr="00FF1C95">
        <w:rPr>
          <w:rFonts w:hint="eastAsia"/>
          <w:sz w:val="24"/>
        </w:rPr>
        <w:t>省自考办出具考</w:t>
      </w:r>
      <w:proofErr w:type="gramStart"/>
      <w:r w:rsidRPr="00FF1C95">
        <w:rPr>
          <w:rFonts w:hint="eastAsia"/>
          <w:sz w:val="24"/>
        </w:rPr>
        <w:t>籍证明</w:t>
      </w:r>
      <w:proofErr w:type="gramEnd"/>
      <w:r w:rsidRPr="00FF1C95">
        <w:rPr>
          <w:rFonts w:hint="eastAsia"/>
          <w:sz w:val="24"/>
        </w:rPr>
        <w:t>或成绩证明）；网络教育本科考生需提供学生证（丢失学生证的，由所在学校相关部门开具证明）。</w:t>
      </w:r>
    </w:p>
    <w:p w:rsidR="007366B1" w:rsidRPr="00FF1C95" w:rsidRDefault="00FF1C95" w:rsidP="007366B1">
      <w:pPr>
        <w:widowControl/>
        <w:shd w:val="clear" w:color="auto" w:fill="FEFEFE"/>
        <w:spacing w:line="520" w:lineRule="exact"/>
        <w:ind w:firstLine="562"/>
        <w:jc w:val="left"/>
        <w:rPr>
          <w:sz w:val="24"/>
        </w:rPr>
      </w:pPr>
      <w:r w:rsidRPr="00FF1C95">
        <w:rPr>
          <w:sz w:val="24"/>
        </w:rPr>
        <w:t>7</w:t>
      </w:r>
      <w:r w:rsidR="007366B1" w:rsidRPr="00FF1C95">
        <w:rPr>
          <w:rFonts w:hint="eastAsia"/>
          <w:sz w:val="24"/>
        </w:rPr>
        <w:t>、</w:t>
      </w:r>
      <w:r w:rsidRPr="00FF1C95">
        <w:rPr>
          <w:rFonts w:hint="eastAsia"/>
          <w:sz w:val="24"/>
        </w:rPr>
        <w:t>在境外获得学历或学位证书的考生需提供学历或学位证书以及教育部留学服务中心出具的《国外学历学位认证书》。</w:t>
      </w:r>
    </w:p>
    <w:p w:rsidR="007366B1" w:rsidRPr="00FF1C95" w:rsidRDefault="00FF1C95" w:rsidP="007366B1">
      <w:pPr>
        <w:widowControl/>
        <w:shd w:val="clear" w:color="auto" w:fill="FEFEFE"/>
        <w:spacing w:line="520" w:lineRule="exact"/>
        <w:ind w:firstLine="562"/>
        <w:jc w:val="left"/>
        <w:rPr>
          <w:rFonts w:eastAsiaTheme="minorEastAsia"/>
          <w:color w:val="000000" w:themeColor="text1"/>
          <w:kern w:val="0"/>
          <w:sz w:val="24"/>
        </w:rPr>
      </w:pPr>
      <w:r w:rsidRPr="00FF1C95">
        <w:rPr>
          <w:rFonts w:eastAsiaTheme="minorEastAsia"/>
          <w:color w:val="000000" w:themeColor="text1"/>
          <w:kern w:val="0"/>
          <w:sz w:val="24"/>
        </w:rPr>
        <w:t>8</w:t>
      </w:r>
      <w:r w:rsidR="007366B1" w:rsidRPr="00FF1C95">
        <w:rPr>
          <w:rFonts w:eastAsiaTheme="minorEastAsia"/>
          <w:color w:val="000000" w:themeColor="text1"/>
          <w:kern w:val="0"/>
          <w:sz w:val="24"/>
        </w:rPr>
        <w:t>、曾经更改过姓名或身份证号的考生，需提供户口本或公安局开具的证明。</w:t>
      </w:r>
    </w:p>
    <w:p w:rsidR="007366B1" w:rsidRPr="00FF1C95" w:rsidRDefault="00FF1C95" w:rsidP="007366B1">
      <w:pPr>
        <w:widowControl/>
        <w:shd w:val="clear" w:color="auto" w:fill="FEFEFE"/>
        <w:spacing w:line="520" w:lineRule="exact"/>
        <w:ind w:firstLine="562"/>
        <w:jc w:val="left"/>
        <w:rPr>
          <w:rFonts w:eastAsiaTheme="minorEastAsia"/>
          <w:color w:val="000000" w:themeColor="text1"/>
          <w:kern w:val="0"/>
          <w:sz w:val="24"/>
        </w:rPr>
      </w:pPr>
      <w:r w:rsidRPr="00FF1C95">
        <w:rPr>
          <w:rFonts w:eastAsiaTheme="minorEastAsia"/>
          <w:color w:val="000000" w:themeColor="text1"/>
          <w:kern w:val="0"/>
          <w:sz w:val="24"/>
        </w:rPr>
        <w:lastRenderedPageBreak/>
        <w:t>9</w:t>
      </w:r>
      <w:r w:rsidR="007366B1" w:rsidRPr="00FF1C95">
        <w:rPr>
          <w:rFonts w:eastAsiaTheme="minorEastAsia"/>
          <w:color w:val="000000" w:themeColor="text1"/>
          <w:kern w:val="0"/>
          <w:sz w:val="24"/>
        </w:rPr>
        <w:t>、</w:t>
      </w:r>
      <w:r w:rsidR="00DE5492" w:rsidRPr="00FF1C95">
        <w:rPr>
          <w:rFonts w:eastAsiaTheme="minorEastAsia"/>
          <w:color w:val="000000" w:themeColor="text1"/>
          <w:kern w:val="0"/>
          <w:sz w:val="24"/>
        </w:rPr>
        <w:t>现实情况审查</w:t>
      </w:r>
      <w:r w:rsidR="007366B1" w:rsidRPr="00FF1C95">
        <w:rPr>
          <w:rFonts w:eastAsiaTheme="minorEastAsia"/>
          <w:color w:val="000000" w:themeColor="text1"/>
          <w:kern w:val="0"/>
          <w:sz w:val="24"/>
        </w:rPr>
        <w:t>表（应届本科毕业生由就读学校所在学院的党总支出具，在职人员由所在人事主管部门或组织部门出具）。</w:t>
      </w:r>
    </w:p>
    <w:p w:rsidR="007366B1" w:rsidRPr="00FF1C95" w:rsidRDefault="00FF1C95" w:rsidP="007366B1">
      <w:pPr>
        <w:widowControl/>
        <w:shd w:val="clear" w:color="auto" w:fill="FEFEFE"/>
        <w:spacing w:line="520" w:lineRule="exact"/>
        <w:ind w:firstLine="562"/>
        <w:jc w:val="left"/>
        <w:rPr>
          <w:rFonts w:eastAsiaTheme="minorEastAsia"/>
          <w:color w:val="000000" w:themeColor="text1"/>
          <w:kern w:val="0"/>
          <w:sz w:val="24"/>
        </w:rPr>
      </w:pPr>
      <w:r w:rsidRPr="00FF1C95">
        <w:rPr>
          <w:rFonts w:eastAsiaTheme="minorEastAsia"/>
          <w:color w:val="000000" w:themeColor="text1"/>
          <w:kern w:val="0"/>
          <w:sz w:val="24"/>
        </w:rPr>
        <w:t>10</w:t>
      </w:r>
      <w:r w:rsidR="007366B1" w:rsidRPr="00FF1C95">
        <w:rPr>
          <w:rFonts w:eastAsiaTheme="minorEastAsia"/>
          <w:color w:val="000000" w:themeColor="text1"/>
          <w:kern w:val="0"/>
          <w:sz w:val="24"/>
        </w:rPr>
        <w:t>、考生可提交获奖证书、科研成果等其他体现自身素质能力的证明材料（此项为选择项）。</w:t>
      </w:r>
    </w:p>
    <w:p w:rsidR="007366B1" w:rsidRDefault="007366B1" w:rsidP="007366B1">
      <w:pPr>
        <w:widowControl/>
        <w:shd w:val="clear" w:color="auto" w:fill="FEFEFE"/>
        <w:spacing w:line="520" w:lineRule="exact"/>
        <w:ind w:firstLine="562"/>
        <w:jc w:val="left"/>
        <w:rPr>
          <w:rFonts w:asciiTheme="minorEastAsia" w:eastAsiaTheme="minorEastAsia" w:hAnsiTheme="minorEastAsia" w:cs="Helvetica"/>
          <w:b/>
          <w:bCs/>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注意：考生未进行资格审查或资格不合格者一律不得参加复试！</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DE5492">
        <w:rPr>
          <w:rFonts w:asciiTheme="minorEastAsia" w:eastAsiaTheme="minorEastAsia" w:hAnsiTheme="minorEastAsia" w:cs="Helvetica" w:hint="eastAsia"/>
          <w:color w:val="000000" w:themeColor="text1"/>
          <w:kern w:val="0"/>
          <w:sz w:val="24"/>
        </w:rPr>
        <w:t>五</w:t>
      </w:r>
      <w:r w:rsidRPr="007366B1">
        <w:rPr>
          <w:rFonts w:asciiTheme="minorEastAsia" w:eastAsiaTheme="minorEastAsia" w:hAnsiTheme="minorEastAsia" w:cs="Helvetica" w:hint="eastAsia"/>
          <w:color w:val="000000" w:themeColor="text1"/>
          <w:kern w:val="0"/>
          <w:sz w:val="24"/>
        </w:rPr>
        <w:t>）复印件于新生报到时提交至各学院复核，若发现考生不符合报考条件，取消其复试资格，初试成绩无效。</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DE5492">
        <w:rPr>
          <w:rFonts w:asciiTheme="minorEastAsia" w:eastAsiaTheme="minorEastAsia" w:hAnsiTheme="minorEastAsia" w:cs="Helvetica" w:hint="eastAsia"/>
          <w:color w:val="000000" w:themeColor="text1"/>
          <w:kern w:val="0"/>
          <w:sz w:val="24"/>
        </w:rPr>
        <w:t>六</w:t>
      </w:r>
      <w:r w:rsidRPr="007366B1">
        <w:rPr>
          <w:rFonts w:asciiTheme="minorEastAsia" w:eastAsiaTheme="minorEastAsia" w:hAnsiTheme="minorEastAsia" w:cs="Helvetica" w:hint="eastAsia"/>
          <w:color w:val="000000" w:themeColor="text1"/>
          <w:kern w:val="0"/>
          <w:sz w:val="24"/>
        </w:rPr>
        <w:t>）每生面试时间不少于30分钟。</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DE5492">
        <w:rPr>
          <w:rFonts w:asciiTheme="minorEastAsia" w:eastAsiaTheme="minorEastAsia" w:hAnsiTheme="minorEastAsia" w:cs="Helvetica" w:hint="eastAsia"/>
          <w:color w:val="000000" w:themeColor="text1"/>
          <w:kern w:val="0"/>
          <w:sz w:val="24"/>
        </w:rPr>
        <w:t>七</w:t>
      </w:r>
      <w:r w:rsidRPr="007366B1">
        <w:rPr>
          <w:rFonts w:asciiTheme="minorEastAsia" w:eastAsiaTheme="minorEastAsia" w:hAnsiTheme="minorEastAsia" w:cs="Helvetica" w:hint="eastAsia"/>
          <w:color w:val="000000" w:themeColor="text1"/>
          <w:kern w:val="0"/>
          <w:sz w:val="24"/>
        </w:rPr>
        <w:t>）复试小组成员现场独立评分，在评分前可以召开复试小组会议，研究对考生的考察评价意见。</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DE5492">
        <w:rPr>
          <w:rFonts w:asciiTheme="minorEastAsia" w:eastAsiaTheme="minorEastAsia" w:hAnsiTheme="minorEastAsia" w:cs="Helvetica" w:hint="eastAsia"/>
          <w:color w:val="000000" w:themeColor="text1"/>
          <w:kern w:val="0"/>
          <w:sz w:val="24"/>
        </w:rPr>
        <w:t>八</w:t>
      </w:r>
      <w:r w:rsidRPr="007366B1">
        <w:rPr>
          <w:rFonts w:asciiTheme="minorEastAsia" w:eastAsiaTheme="minorEastAsia" w:hAnsiTheme="minorEastAsia" w:cs="Helvetica" w:hint="eastAsia"/>
          <w:color w:val="000000" w:themeColor="text1"/>
          <w:kern w:val="0"/>
          <w:sz w:val="24"/>
        </w:rPr>
        <w:t>）复试完毕即统计计算考生的入学考试总成绩及排名，并于复试后2～3天内将复试结果在我院网站公布。</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（九）入学考试总成绩的计算方法为：</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（1）按百分制折算初试成绩得到S1，所占百分比为</w:t>
      </w:r>
      <w:r w:rsidR="00B60CA1">
        <w:rPr>
          <w:rFonts w:asciiTheme="minorEastAsia" w:eastAsiaTheme="minorEastAsia" w:hAnsiTheme="minorEastAsia" w:cs="Helvetica"/>
          <w:color w:val="000000" w:themeColor="text1"/>
          <w:kern w:val="0"/>
          <w:sz w:val="24"/>
        </w:rPr>
        <w:t>6</w:t>
      </w:r>
      <w:r w:rsidRPr="007366B1">
        <w:rPr>
          <w:rFonts w:asciiTheme="minorEastAsia" w:eastAsiaTheme="minorEastAsia" w:hAnsiTheme="minorEastAsia" w:cs="Helvetica" w:hint="eastAsia"/>
          <w:color w:val="000000" w:themeColor="text1"/>
          <w:kern w:val="0"/>
          <w:sz w:val="24"/>
        </w:rPr>
        <w:t>0%；记复试成绩为S2，所占百分比记为</w:t>
      </w:r>
      <w:r w:rsidR="00B60CA1">
        <w:rPr>
          <w:rFonts w:asciiTheme="minorEastAsia" w:eastAsiaTheme="minorEastAsia" w:hAnsiTheme="minorEastAsia" w:cs="Helvetica"/>
          <w:color w:val="000000" w:themeColor="text1"/>
          <w:kern w:val="0"/>
          <w:sz w:val="24"/>
        </w:rPr>
        <w:t>4</w:t>
      </w:r>
      <w:r w:rsidRPr="007366B1">
        <w:rPr>
          <w:rFonts w:asciiTheme="minorEastAsia" w:eastAsiaTheme="minorEastAsia" w:hAnsiTheme="minorEastAsia" w:cs="Helvetica" w:hint="eastAsia"/>
          <w:color w:val="000000" w:themeColor="text1"/>
          <w:kern w:val="0"/>
          <w:sz w:val="24"/>
        </w:rPr>
        <w:t>0%。</w:t>
      </w:r>
    </w:p>
    <w:p w:rsid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（2）总成绩为S1×</w:t>
      </w:r>
      <w:r w:rsidR="00B60CA1">
        <w:rPr>
          <w:rFonts w:asciiTheme="minorEastAsia" w:eastAsiaTheme="minorEastAsia" w:hAnsiTheme="minorEastAsia" w:cs="Helvetica"/>
          <w:color w:val="000000" w:themeColor="text1"/>
          <w:kern w:val="0"/>
          <w:sz w:val="24"/>
        </w:rPr>
        <w:t>6</w:t>
      </w:r>
      <w:r w:rsidRPr="007366B1">
        <w:rPr>
          <w:rFonts w:asciiTheme="minorEastAsia" w:eastAsiaTheme="minorEastAsia" w:hAnsiTheme="minorEastAsia" w:cs="Helvetica" w:hint="eastAsia"/>
          <w:color w:val="000000" w:themeColor="text1"/>
          <w:kern w:val="0"/>
          <w:sz w:val="24"/>
        </w:rPr>
        <w:t>0%＋S2×</w:t>
      </w:r>
      <w:r w:rsidR="00B60CA1">
        <w:rPr>
          <w:rFonts w:asciiTheme="minorEastAsia" w:eastAsiaTheme="minorEastAsia" w:hAnsiTheme="minorEastAsia" w:cs="Helvetica"/>
          <w:color w:val="000000" w:themeColor="text1"/>
          <w:kern w:val="0"/>
          <w:sz w:val="24"/>
        </w:rPr>
        <w:t>4</w:t>
      </w:r>
      <w:r w:rsidRPr="007366B1">
        <w:rPr>
          <w:rFonts w:asciiTheme="minorEastAsia" w:eastAsiaTheme="minorEastAsia" w:hAnsiTheme="minorEastAsia" w:cs="Helvetica" w:hint="eastAsia"/>
          <w:color w:val="000000" w:themeColor="text1"/>
          <w:kern w:val="0"/>
          <w:sz w:val="24"/>
        </w:rPr>
        <w:t>0%。</w:t>
      </w:r>
    </w:p>
    <w:p w:rsidR="00FF1C95" w:rsidRPr="00FF1C95" w:rsidRDefault="00FF1C95" w:rsidP="00FF1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Theme="minorEastAsia" w:eastAsiaTheme="minorEastAsia" w:hAnsiTheme="minorEastAsia" w:cs="Helvetica"/>
          <w:color w:val="000000" w:themeColor="text1"/>
          <w:kern w:val="0"/>
          <w:sz w:val="24"/>
        </w:rPr>
      </w:pPr>
      <w:r w:rsidRPr="00FF1C95">
        <w:rPr>
          <w:rFonts w:asciiTheme="minorEastAsia" w:eastAsiaTheme="minorEastAsia" w:hAnsiTheme="minorEastAsia" w:cs="Helvetica" w:hint="eastAsia"/>
          <w:color w:val="000000" w:themeColor="text1"/>
          <w:kern w:val="0"/>
          <w:sz w:val="24"/>
        </w:rPr>
        <w:t>（3）复试成绩、录取成绩均保留两位小数。</w:t>
      </w:r>
    </w:p>
    <w:p w:rsidR="00FF1C95" w:rsidRPr="00FF1C95" w:rsidRDefault="00FF1C95" w:rsidP="00FF1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Theme="minorEastAsia" w:eastAsiaTheme="minorEastAsia" w:hAnsiTheme="minorEastAsia" w:cs="Helvetica"/>
          <w:color w:val="000000" w:themeColor="text1"/>
          <w:kern w:val="0"/>
          <w:sz w:val="24"/>
        </w:rPr>
      </w:pPr>
      <w:r w:rsidRPr="00FF1C95">
        <w:rPr>
          <w:rFonts w:asciiTheme="minorEastAsia" w:eastAsiaTheme="minorEastAsia" w:hAnsiTheme="minorEastAsia" w:cs="Helvetica" w:hint="eastAsia"/>
          <w:color w:val="000000" w:themeColor="text1"/>
          <w:kern w:val="0"/>
          <w:sz w:val="24"/>
        </w:rPr>
        <w:t>（4）如果考生的总成绩完全相同而招生计划有限，则比较初试总成绩，成绩高者被录取；如果初试总成绩再相同，则比较满分大于100分的单科成绩之和，成绩之和高者被录取。</w:t>
      </w:r>
    </w:p>
    <w:p w:rsidR="007366B1" w:rsidRPr="007366B1" w:rsidRDefault="007366B1" w:rsidP="007366B1">
      <w:pPr>
        <w:widowControl/>
        <w:shd w:val="clear" w:color="auto" w:fill="FFFFFF"/>
        <w:spacing w:line="520" w:lineRule="exact"/>
        <w:ind w:firstLine="605"/>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（十）新生入学时统一进行体检，具体按《普通高等学校招生体检工作指导意见》（教学〔2003〕3号）执行。体检规定另行通知。</w:t>
      </w:r>
    </w:p>
    <w:p w:rsidR="00FF1C95" w:rsidRDefault="00FF1C95" w:rsidP="007366B1">
      <w:pPr>
        <w:widowControl/>
        <w:shd w:val="clear" w:color="auto" w:fill="FEFEFE"/>
        <w:spacing w:line="520" w:lineRule="exact"/>
        <w:ind w:firstLine="562"/>
        <w:jc w:val="left"/>
        <w:rPr>
          <w:rFonts w:asciiTheme="minorEastAsia" w:eastAsiaTheme="minorEastAsia" w:hAnsiTheme="minorEastAsia" w:cs="Helvetica"/>
          <w:b/>
          <w:bCs/>
          <w:color w:val="000000" w:themeColor="text1"/>
          <w:kern w:val="0"/>
          <w:sz w:val="24"/>
        </w:rPr>
      </w:pP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五、录取程序</w:t>
      </w:r>
    </w:p>
    <w:p w:rsidR="004A6BE9" w:rsidRDefault="004A6BE9" w:rsidP="004A6BE9">
      <w:pPr>
        <w:widowControl/>
        <w:shd w:val="clear" w:color="auto" w:fill="FEFEFE"/>
        <w:spacing w:line="520" w:lineRule="atLeast"/>
        <w:ind w:firstLine="560"/>
        <w:jc w:val="left"/>
        <w:rPr>
          <w:rFonts w:ascii="宋体" w:hAnsi="宋体"/>
          <w:sz w:val="24"/>
        </w:rPr>
      </w:pPr>
      <w:r w:rsidRPr="00616FA3">
        <w:rPr>
          <w:rFonts w:ascii="宋体" w:hAnsi="宋体" w:cs="宋体" w:hint="eastAsia"/>
          <w:kern w:val="0"/>
          <w:sz w:val="24"/>
        </w:rPr>
        <w:t>（一）</w:t>
      </w:r>
      <w:r>
        <w:rPr>
          <w:rFonts w:ascii="宋体" w:hAnsi="宋体" w:hint="eastAsia"/>
          <w:sz w:val="24"/>
        </w:rPr>
        <w:t>复试完毕，按照考生入学考试总成绩排名，并依据招生数，从高分到低分依次确定拟录取名单。</w:t>
      </w:r>
      <w:r w:rsidRPr="005F41AF">
        <w:rPr>
          <w:rFonts w:ascii="宋体" w:hAnsi="宋体" w:hint="eastAsia"/>
          <w:sz w:val="24"/>
        </w:rPr>
        <w:t>复试结束后在三个工作日内公布复试结果。拟录取</w:t>
      </w:r>
      <w:r w:rsidRPr="005F41AF">
        <w:rPr>
          <w:rFonts w:ascii="宋体" w:hAnsi="宋体" w:hint="eastAsia"/>
          <w:sz w:val="24"/>
        </w:rPr>
        <w:lastRenderedPageBreak/>
        <w:t>名单在学院网上进行公示（公示内容包括：考生姓名、考生编号、初试成绩、复试成绩、总评成绩等信息），并由学院研究生秘书电话或短信通知考生，考生应及时登录研究生招生网站确认录取</w:t>
      </w:r>
      <w:r>
        <w:rPr>
          <w:rFonts w:ascii="宋体" w:hAnsi="宋体" w:hint="eastAsia"/>
          <w:sz w:val="24"/>
        </w:rPr>
        <w:t>。</w:t>
      </w:r>
    </w:p>
    <w:p w:rsidR="004A6BE9" w:rsidRDefault="004A6BE9" w:rsidP="004A6BE9">
      <w:pPr>
        <w:widowControl/>
        <w:shd w:val="clear" w:color="auto" w:fill="FEFEFE"/>
        <w:spacing w:line="520" w:lineRule="atLeast"/>
        <w:ind w:firstLine="560"/>
        <w:jc w:val="left"/>
        <w:rPr>
          <w:rFonts w:ascii="宋体" w:hAnsi="宋体"/>
          <w:sz w:val="24"/>
        </w:rPr>
      </w:pPr>
      <w:r>
        <w:rPr>
          <w:rFonts w:ascii="宋体" w:hAnsi="宋体" w:hint="eastAsia"/>
          <w:sz w:val="24"/>
        </w:rPr>
        <w:t>复试结束后根据考生入学考试总成绩的高低，确定候补拟录取考生，在备注中注明“候补1”、“候补2”等</w:t>
      </w:r>
      <w:r>
        <w:rPr>
          <w:rFonts w:ascii="宋体" w:hAnsi="宋体"/>
          <w:sz w:val="24"/>
        </w:rPr>
        <w:t>字样</w:t>
      </w:r>
      <w:r>
        <w:rPr>
          <w:rFonts w:ascii="宋体" w:hAnsi="宋体" w:hint="eastAsia"/>
          <w:sz w:val="24"/>
        </w:rPr>
        <w:t>，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4A6BE9" w:rsidRPr="001529FA" w:rsidRDefault="004A6BE9" w:rsidP="004A6BE9">
      <w:pPr>
        <w:spacing w:line="520" w:lineRule="exact"/>
        <w:ind w:firstLineChars="200" w:firstLine="480"/>
        <w:rPr>
          <w:rFonts w:ascii="宋体" w:hAnsi="宋体" w:cs="宋体"/>
          <w:bCs/>
          <w:kern w:val="0"/>
          <w:sz w:val="24"/>
        </w:rPr>
      </w:pPr>
      <w:r w:rsidRPr="001529FA">
        <w:rPr>
          <w:rFonts w:ascii="宋体" w:hAnsi="宋体" w:cs="宋体" w:hint="eastAsia"/>
          <w:bCs/>
          <w:kern w:val="0"/>
          <w:sz w:val="24"/>
        </w:rPr>
        <w:t>（二）复试成绩不及格（低于60分）者不予录取；</w:t>
      </w:r>
      <w:r w:rsidR="001529FA" w:rsidRPr="001529FA">
        <w:rPr>
          <w:rFonts w:ascii="宋体" w:hAnsi="宋体" w:cs="宋体" w:hint="eastAsia"/>
          <w:bCs/>
          <w:kern w:val="0"/>
          <w:sz w:val="24"/>
        </w:rPr>
        <w:t>人事档案审查不合格、</w:t>
      </w:r>
      <w:r w:rsidRPr="001529FA">
        <w:rPr>
          <w:rFonts w:ascii="宋体" w:hAnsi="宋体" w:cs="宋体" w:hint="eastAsia"/>
          <w:bCs/>
          <w:kern w:val="0"/>
          <w:sz w:val="24"/>
        </w:rPr>
        <w:t>思想政治品德考核不合格者不予录取；政审</w:t>
      </w:r>
      <w:r w:rsidRPr="001529FA">
        <w:rPr>
          <w:rFonts w:ascii="宋体" w:hAnsi="宋体" w:cs="宋体"/>
          <w:bCs/>
          <w:kern w:val="0"/>
          <w:sz w:val="24"/>
        </w:rPr>
        <w:t>不合格或</w:t>
      </w:r>
      <w:r w:rsidRPr="001529FA">
        <w:rPr>
          <w:rFonts w:ascii="宋体" w:hAnsi="宋体" w:cs="宋体" w:hint="eastAsia"/>
          <w:bCs/>
          <w:kern w:val="0"/>
          <w:sz w:val="24"/>
        </w:rPr>
        <w:t>体检不合格者不予录取。</w:t>
      </w:r>
      <w:r w:rsidRPr="001529FA">
        <w:rPr>
          <w:rFonts w:ascii="宋体" w:hAnsi="宋体" w:cs="宋体"/>
          <w:bCs/>
          <w:kern w:val="0"/>
          <w:sz w:val="24"/>
        </w:rPr>
        <w:t xml:space="preserve"> </w:t>
      </w:r>
    </w:p>
    <w:p w:rsidR="004A6BE9" w:rsidRPr="00616FA3" w:rsidRDefault="004A6BE9" w:rsidP="004A6BE9">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w:t>
      </w:r>
      <w:r>
        <w:rPr>
          <w:rFonts w:ascii="宋体" w:hAnsi="宋体" w:cs="宋体" w:hint="eastAsia"/>
          <w:kern w:val="0"/>
          <w:sz w:val="24"/>
        </w:rPr>
        <w:t>三</w:t>
      </w:r>
      <w:r w:rsidRPr="00616FA3">
        <w:rPr>
          <w:rFonts w:ascii="宋体" w:hAnsi="宋体" w:cs="宋体" w:hint="eastAsia"/>
          <w:kern w:val="0"/>
          <w:sz w:val="24"/>
        </w:rPr>
        <w:t>）</w:t>
      </w:r>
      <w:r w:rsidRPr="00616FA3">
        <w:rPr>
          <w:rFonts w:ascii="宋体" w:hAnsi="宋体" w:cs="宋体" w:hint="eastAsia"/>
          <w:bCs/>
          <w:kern w:val="0"/>
          <w:sz w:val="24"/>
        </w:rPr>
        <w:t>上报审批。学院将拟录取名单报送校研究生处。经校研究生招生工作领导小组审议，并报上级部门审批。最终录取名单以教育部和福建省考试</w:t>
      </w:r>
      <w:proofErr w:type="gramStart"/>
      <w:r w:rsidRPr="00616FA3">
        <w:rPr>
          <w:rFonts w:ascii="宋体" w:hAnsi="宋体" w:cs="宋体" w:hint="eastAsia"/>
          <w:bCs/>
          <w:kern w:val="0"/>
          <w:sz w:val="24"/>
        </w:rPr>
        <w:t>院公布</w:t>
      </w:r>
      <w:proofErr w:type="gramEnd"/>
      <w:r w:rsidRPr="00616FA3">
        <w:rPr>
          <w:rFonts w:ascii="宋体" w:hAnsi="宋体" w:cs="宋体" w:hint="eastAsia"/>
          <w:bCs/>
          <w:kern w:val="0"/>
          <w:sz w:val="24"/>
        </w:rPr>
        <w:t>为准。</w:t>
      </w:r>
    </w:p>
    <w:p w:rsidR="004A6BE9" w:rsidRPr="00616FA3" w:rsidRDefault="004A6BE9" w:rsidP="004A6BE9">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bCs/>
          <w:kern w:val="0"/>
          <w:sz w:val="24"/>
        </w:rPr>
        <w:t>考生可在福建工程学院研究生处招生网站上查询有关信息。</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六、复试录取工作监督与复议</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（一）复试工作全程录音录像。</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（二）严格贯彻执行复试巡视制度。学院党委纪检委员负责本硕士学位授权点的复试监督工作。</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（三）落实责任制度和责任追究制度。学院复试工作领导小组和复试</w:t>
      </w:r>
      <w:r w:rsidR="00E22836">
        <w:rPr>
          <w:rFonts w:asciiTheme="minorEastAsia" w:eastAsiaTheme="minorEastAsia" w:hAnsiTheme="minorEastAsia" w:cs="Helvetica" w:hint="eastAsia"/>
          <w:color w:val="000000" w:themeColor="text1"/>
          <w:kern w:val="0"/>
          <w:sz w:val="24"/>
        </w:rPr>
        <w:t>工作</w:t>
      </w:r>
      <w:r w:rsidRPr="007366B1">
        <w:rPr>
          <w:rFonts w:asciiTheme="minorEastAsia" w:eastAsiaTheme="minorEastAsia" w:hAnsiTheme="minorEastAsia" w:cs="Helvetica" w:hint="eastAsia"/>
          <w:color w:val="000000" w:themeColor="text1"/>
          <w:kern w:val="0"/>
          <w:sz w:val="24"/>
        </w:rPr>
        <w:t>小组确保复试过程的公平公正，并对复试结果负责。</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（四）实行复议制度。当考生通过合理渠道对复试工作提出质疑时，复试工作领导小组负责向考生做出必要的解释。考生若对复试录取过程有异议，可申请复议。</w:t>
      </w:r>
    </w:p>
    <w:p w:rsidR="000E390C" w:rsidRDefault="000E390C" w:rsidP="007366B1">
      <w:pPr>
        <w:widowControl/>
        <w:shd w:val="clear" w:color="auto" w:fill="FFFFFF"/>
        <w:spacing w:line="520" w:lineRule="exact"/>
        <w:ind w:firstLine="562"/>
        <w:jc w:val="left"/>
        <w:rPr>
          <w:rFonts w:asciiTheme="minorEastAsia" w:eastAsiaTheme="minorEastAsia" w:hAnsiTheme="minorEastAsia" w:cs="Helvetica"/>
          <w:b/>
          <w:bCs/>
          <w:color w:val="000000" w:themeColor="text1"/>
          <w:kern w:val="0"/>
          <w:sz w:val="24"/>
        </w:rPr>
      </w:pPr>
    </w:p>
    <w:p w:rsidR="007366B1" w:rsidRPr="007366B1" w:rsidRDefault="007366B1" w:rsidP="007366B1">
      <w:pPr>
        <w:widowControl/>
        <w:shd w:val="clear" w:color="auto" w:fill="FFFFFF"/>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lastRenderedPageBreak/>
        <w:t>七、宣传与咨询</w:t>
      </w:r>
    </w:p>
    <w:p w:rsidR="007366B1" w:rsidRDefault="007366B1" w:rsidP="007366B1">
      <w:pPr>
        <w:widowControl/>
        <w:shd w:val="clear" w:color="auto" w:fill="FFFFFF"/>
        <w:spacing w:line="520" w:lineRule="exact"/>
        <w:ind w:firstLine="374"/>
        <w:rPr>
          <w:rFonts w:eastAsiaTheme="minorEastAsia"/>
          <w:color w:val="000000" w:themeColor="text1"/>
          <w:kern w:val="0"/>
          <w:sz w:val="24"/>
        </w:rPr>
      </w:pPr>
      <w:r w:rsidRPr="007366B1">
        <w:rPr>
          <w:rFonts w:eastAsiaTheme="minorEastAsia"/>
          <w:color w:val="000000" w:themeColor="text1"/>
          <w:kern w:val="0"/>
          <w:sz w:val="24"/>
        </w:rPr>
        <w:t>参加复试的考生均可通过我院</w:t>
      </w:r>
      <w:proofErr w:type="gramStart"/>
      <w:r w:rsidRPr="007366B1">
        <w:rPr>
          <w:rFonts w:eastAsiaTheme="minorEastAsia"/>
          <w:color w:val="000000" w:themeColor="text1"/>
          <w:kern w:val="0"/>
          <w:sz w:val="24"/>
        </w:rPr>
        <w:t>在官网发布</w:t>
      </w:r>
      <w:proofErr w:type="gramEnd"/>
      <w:r w:rsidRPr="007366B1">
        <w:rPr>
          <w:rFonts w:eastAsiaTheme="minorEastAsia"/>
          <w:color w:val="000000" w:themeColor="text1"/>
          <w:kern w:val="0"/>
          <w:sz w:val="24"/>
        </w:rPr>
        <w:t>的咨询</w:t>
      </w:r>
      <w:r w:rsidRPr="007366B1">
        <w:rPr>
          <w:rFonts w:eastAsiaTheme="minorEastAsia"/>
          <w:color w:val="000000" w:themeColor="text1"/>
          <w:kern w:val="0"/>
          <w:sz w:val="24"/>
        </w:rPr>
        <w:t>QQ</w:t>
      </w:r>
      <w:r w:rsidRPr="007366B1">
        <w:rPr>
          <w:rFonts w:eastAsiaTheme="minorEastAsia"/>
          <w:color w:val="000000" w:themeColor="text1"/>
          <w:kern w:val="0"/>
          <w:sz w:val="24"/>
        </w:rPr>
        <w:t>群（</w:t>
      </w:r>
      <w:r w:rsidR="004A6BE9" w:rsidRPr="004A6BE9">
        <w:rPr>
          <w:rFonts w:eastAsiaTheme="minorEastAsia"/>
          <w:color w:val="000000" w:themeColor="text1"/>
          <w:kern w:val="0"/>
          <w:sz w:val="24"/>
        </w:rPr>
        <w:t>606144979</w:t>
      </w:r>
      <w:r w:rsidRPr="007366B1">
        <w:rPr>
          <w:rFonts w:eastAsiaTheme="minorEastAsia"/>
          <w:color w:val="000000" w:themeColor="text1"/>
          <w:kern w:val="0"/>
          <w:sz w:val="24"/>
        </w:rPr>
        <w:t>），邮箱（</w:t>
      </w:r>
      <w:r w:rsidR="004A6BE9" w:rsidRPr="004A6BE9">
        <w:rPr>
          <w:rFonts w:eastAsiaTheme="minorEastAsia"/>
          <w:color w:val="000000" w:themeColor="text1"/>
          <w:kern w:val="0"/>
          <w:sz w:val="24"/>
        </w:rPr>
        <w:t>zmfgogo</w:t>
      </w:r>
      <w:r w:rsidRPr="007366B1">
        <w:rPr>
          <w:rFonts w:eastAsiaTheme="minorEastAsia"/>
          <w:color w:val="000000" w:themeColor="text1"/>
          <w:kern w:val="0"/>
          <w:sz w:val="24"/>
        </w:rPr>
        <w:t>@</w:t>
      </w:r>
      <w:r w:rsidR="004A6BE9" w:rsidRPr="004A6BE9">
        <w:rPr>
          <w:rFonts w:eastAsiaTheme="minorEastAsia"/>
          <w:color w:val="000000" w:themeColor="text1"/>
          <w:kern w:val="0"/>
          <w:sz w:val="24"/>
        </w:rPr>
        <w:t>163</w:t>
      </w:r>
      <w:r w:rsidRPr="007366B1">
        <w:rPr>
          <w:rFonts w:eastAsiaTheme="minorEastAsia"/>
          <w:color w:val="000000" w:themeColor="text1"/>
          <w:kern w:val="0"/>
          <w:sz w:val="24"/>
        </w:rPr>
        <w:t>.com</w:t>
      </w:r>
      <w:r w:rsidRPr="007366B1">
        <w:rPr>
          <w:rFonts w:eastAsiaTheme="minorEastAsia"/>
          <w:color w:val="000000" w:themeColor="text1"/>
          <w:kern w:val="0"/>
          <w:sz w:val="24"/>
        </w:rPr>
        <w:t>）或电话（</w:t>
      </w:r>
      <w:r w:rsidR="004A6BE9" w:rsidRPr="004A6BE9">
        <w:rPr>
          <w:rFonts w:eastAsiaTheme="minorEastAsia"/>
          <w:color w:val="000000" w:themeColor="text1"/>
          <w:kern w:val="0"/>
          <w:sz w:val="24"/>
        </w:rPr>
        <w:t>13489194158</w:t>
      </w:r>
      <w:r w:rsidRPr="007366B1">
        <w:rPr>
          <w:rFonts w:eastAsiaTheme="minorEastAsia"/>
          <w:color w:val="000000" w:themeColor="text1"/>
          <w:kern w:val="0"/>
          <w:sz w:val="24"/>
        </w:rPr>
        <w:t>）等方式进行咨询，同时会在复试前建立考生</w:t>
      </w:r>
      <w:proofErr w:type="gramStart"/>
      <w:r w:rsidRPr="007366B1">
        <w:rPr>
          <w:rFonts w:eastAsiaTheme="minorEastAsia"/>
          <w:color w:val="000000" w:themeColor="text1"/>
          <w:kern w:val="0"/>
          <w:sz w:val="24"/>
        </w:rPr>
        <w:t>群确保</w:t>
      </w:r>
      <w:proofErr w:type="gramEnd"/>
      <w:r w:rsidRPr="007366B1">
        <w:rPr>
          <w:rFonts w:eastAsiaTheme="minorEastAsia"/>
          <w:color w:val="000000" w:themeColor="text1"/>
          <w:kern w:val="0"/>
          <w:sz w:val="24"/>
        </w:rPr>
        <w:t>考生及时收到相关信息。</w:t>
      </w:r>
    </w:p>
    <w:p w:rsidR="004A6BE9" w:rsidRPr="004A6BE9" w:rsidRDefault="004A6BE9" w:rsidP="004A6BE9">
      <w:pPr>
        <w:spacing w:beforeLines="50" w:before="156" w:line="520" w:lineRule="exact"/>
        <w:ind w:firstLineChars="200" w:firstLine="482"/>
        <w:rPr>
          <w:b/>
          <w:sz w:val="24"/>
        </w:rPr>
      </w:pPr>
      <w:r w:rsidRPr="004A6BE9">
        <w:rPr>
          <w:rFonts w:hint="eastAsia"/>
          <w:b/>
          <w:sz w:val="24"/>
        </w:rPr>
        <w:t>八、考生复试申诉联系方式</w:t>
      </w:r>
    </w:p>
    <w:p w:rsidR="0083536C" w:rsidRPr="004A6BE9" w:rsidRDefault="0083536C" w:rsidP="0083536C">
      <w:pPr>
        <w:spacing w:line="520" w:lineRule="exact"/>
        <w:ind w:firstLineChars="200" w:firstLine="480"/>
        <w:rPr>
          <w:rFonts w:ascii="宋体" w:hAnsi="宋体"/>
          <w:sz w:val="24"/>
        </w:rPr>
      </w:pPr>
      <w:r w:rsidRPr="004A6BE9">
        <w:rPr>
          <w:rFonts w:ascii="宋体" w:hAnsi="宋体" w:hint="eastAsia"/>
          <w:sz w:val="24"/>
        </w:rPr>
        <w:t>福建工程学院环境学院研究生办公室：0591—22863265</w:t>
      </w:r>
    </w:p>
    <w:p w:rsidR="0083536C" w:rsidRPr="004A6BE9" w:rsidRDefault="0083536C" w:rsidP="0083536C">
      <w:pPr>
        <w:spacing w:line="520" w:lineRule="exact"/>
        <w:ind w:firstLineChars="200" w:firstLine="480"/>
        <w:jc w:val="center"/>
        <w:rPr>
          <w:rFonts w:ascii="宋体" w:hAnsi="宋体"/>
          <w:sz w:val="24"/>
        </w:rPr>
      </w:pPr>
      <w:r w:rsidRPr="004A6BE9">
        <w:rPr>
          <w:rFonts w:ascii="宋体" w:hAnsi="宋体" w:hint="eastAsia"/>
          <w:sz w:val="24"/>
        </w:rPr>
        <w:t xml:space="preserve">                     </w:t>
      </w:r>
      <w:r w:rsidRPr="004A6BE9">
        <w:rPr>
          <w:rFonts w:ascii="宋体" w:hAnsi="宋体"/>
          <w:sz w:val="24"/>
        </w:rPr>
        <w:t>1</w:t>
      </w:r>
      <w:r w:rsidRPr="004A6BE9">
        <w:rPr>
          <w:rFonts w:ascii="宋体" w:hAnsi="宋体" w:hint="eastAsia"/>
          <w:sz w:val="24"/>
        </w:rPr>
        <w:t>3489194158郑</w:t>
      </w:r>
      <w:r w:rsidRPr="004A6BE9">
        <w:rPr>
          <w:rFonts w:ascii="宋体" w:hAnsi="宋体"/>
          <w:sz w:val="24"/>
        </w:rPr>
        <w:t>老师</w:t>
      </w:r>
    </w:p>
    <w:p w:rsidR="004A6BE9" w:rsidRDefault="004A6BE9" w:rsidP="004A6BE9">
      <w:pPr>
        <w:spacing w:line="520" w:lineRule="exact"/>
        <w:ind w:firstLineChars="200" w:firstLine="480"/>
        <w:rPr>
          <w:rFonts w:ascii="宋体" w:hAnsi="宋体"/>
          <w:sz w:val="24"/>
        </w:rPr>
      </w:pPr>
      <w:r w:rsidRPr="004A6BE9">
        <w:rPr>
          <w:rFonts w:ascii="宋体" w:hAnsi="宋体" w:hint="eastAsia"/>
          <w:sz w:val="24"/>
        </w:rPr>
        <w:t>福建工程学院研究生处办公室：0591—22863085</w:t>
      </w:r>
    </w:p>
    <w:p w:rsidR="0083536C" w:rsidRPr="0083536C" w:rsidRDefault="0083536C" w:rsidP="0083536C">
      <w:pPr>
        <w:spacing w:line="520" w:lineRule="exact"/>
        <w:ind w:firstLineChars="200" w:firstLine="480"/>
        <w:rPr>
          <w:rFonts w:ascii="宋体" w:hAnsi="宋体" w:hint="eastAsia"/>
          <w:sz w:val="24"/>
        </w:rPr>
      </w:pPr>
      <w:r w:rsidRPr="004A6BE9">
        <w:rPr>
          <w:rFonts w:ascii="宋体" w:hAnsi="宋体" w:hint="eastAsia"/>
          <w:sz w:val="24"/>
        </w:rPr>
        <w:t>福建工程学院监审处：</w:t>
      </w:r>
      <w:r w:rsidRPr="009873C5">
        <w:rPr>
          <w:rFonts w:ascii="宋体" w:hAnsi="宋体" w:hint="eastAsia"/>
          <w:sz w:val="24"/>
        </w:rPr>
        <w:t>0591-</w:t>
      </w:r>
      <w:r w:rsidRPr="009873C5">
        <w:rPr>
          <w:rFonts w:ascii="宋体" w:hAnsi="宋体"/>
          <w:sz w:val="24"/>
        </w:rPr>
        <w:t xml:space="preserve"> 2286</w:t>
      </w:r>
      <w:r w:rsidRPr="009873C5">
        <w:rPr>
          <w:rFonts w:ascii="宋体" w:hAnsi="宋体" w:hint="eastAsia"/>
          <w:sz w:val="24"/>
        </w:rPr>
        <w:t>9493</w:t>
      </w:r>
      <w:bookmarkStart w:id="0" w:name="_GoBack"/>
      <w:bookmarkEnd w:id="0"/>
    </w:p>
    <w:p w:rsidR="007366B1" w:rsidRPr="007366B1" w:rsidRDefault="004A6BE9" w:rsidP="007366B1">
      <w:pPr>
        <w:widowControl/>
        <w:shd w:val="clear" w:color="auto" w:fill="FEFEFE"/>
        <w:spacing w:line="520" w:lineRule="exact"/>
        <w:ind w:firstLine="562"/>
        <w:jc w:val="left"/>
        <w:rPr>
          <w:rFonts w:ascii="Helvetica" w:hAnsi="Helvetica" w:cs="Helvetica"/>
          <w:color w:val="666666"/>
          <w:kern w:val="0"/>
          <w:sz w:val="18"/>
          <w:szCs w:val="18"/>
        </w:rPr>
      </w:pPr>
      <w:r>
        <w:rPr>
          <w:rFonts w:asciiTheme="minorEastAsia" w:eastAsiaTheme="minorEastAsia" w:hAnsiTheme="minorEastAsia" w:cs="Helvetica" w:hint="eastAsia"/>
          <w:b/>
          <w:bCs/>
          <w:color w:val="000000" w:themeColor="text1"/>
          <w:kern w:val="0"/>
          <w:sz w:val="24"/>
        </w:rPr>
        <w:t>九</w:t>
      </w:r>
      <w:r w:rsidR="007366B1" w:rsidRPr="007366B1">
        <w:rPr>
          <w:rFonts w:asciiTheme="minorEastAsia" w:eastAsiaTheme="minorEastAsia" w:hAnsiTheme="minorEastAsia" w:cs="Helvetica" w:hint="eastAsia"/>
          <w:b/>
          <w:bCs/>
          <w:color w:val="000000" w:themeColor="text1"/>
          <w:kern w:val="0"/>
          <w:sz w:val="24"/>
        </w:rPr>
        <w:t>、本办法中未提及之处遵照《福建工程学院202</w:t>
      </w:r>
      <w:r w:rsidR="00E22836">
        <w:rPr>
          <w:rFonts w:asciiTheme="minorEastAsia" w:eastAsiaTheme="minorEastAsia" w:hAnsiTheme="minorEastAsia" w:cs="Helvetica"/>
          <w:b/>
          <w:bCs/>
          <w:color w:val="000000" w:themeColor="text1"/>
          <w:kern w:val="0"/>
          <w:sz w:val="24"/>
        </w:rPr>
        <w:t>1</w:t>
      </w:r>
      <w:r w:rsidR="00E22836">
        <w:rPr>
          <w:rFonts w:asciiTheme="minorEastAsia" w:eastAsiaTheme="minorEastAsia" w:hAnsiTheme="minorEastAsia" w:cs="Helvetica" w:hint="eastAsia"/>
          <w:b/>
          <w:bCs/>
          <w:color w:val="000000" w:themeColor="text1"/>
          <w:kern w:val="0"/>
          <w:sz w:val="24"/>
        </w:rPr>
        <w:t>年硕士研究生招生复试录取办法》执行。本办法的解释权归</w:t>
      </w:r>
      <w:r>
        <w:rPr>
          <w:rFonts w:asciiTheme="minorEastAsia" w:eastAsiaTheme="minorEastAsia" w:hAnsiTheme="minorEastAsia" w:cs="Helvetica" w:hint="eastAsia"/>
          <w:b/>
          <w:bCs/>
          <w:color w:val="000000" w:themeColor="text1"/>
          <w:kern w:val="0"/>
          <w:sz w:val="24"/>
        </w:rPr>
        <w:t>生态环境与城市建设</w:t>
      </w:r>
      <w:r w:rsidR="007366B1" w:rsidRPr="007366B1">
        <w:rPr>
          <w:rFonts w:asciiTheme="minorEastAsia" w:eastAsiaTheme="minorEastAsia" w:hAnsiTheme="minorEastAsia" w:cs="Helvetica" w:hint="eastAsia"/>
          <w:b/>
          <w:bCs/>
          <w:color w:val="000000" w:themeColor="text1"/>
          <w:kern w:val="0"/>
          <w:sz w:val="24"/>
        </w:rPr>
        <w:t>学院，自公布之日起执行。</w:t>
      </w:r>
    </w:p>
    <w:p w:rsidR="004A6BE9" w:rsidRDefault="004A6BE9" w:rsidP="00824B96">
      <w:pPr>
        <w:widowControl/>
        <w:shd w:val="clear" w:color="auto" w:fill="FEFEFE"/>
        <w:spacing w:line="520" w:lineRule="atLeast"/>
        <w:ind w:firstLineChars="1732" w:firstLine="4173"/>
        <w:jc w:val="left"/>
        <w:rPr>
          <w:rFonts w:ascii="宋体" w:hAnsi="宋体" w:cs="宋体"/>
          <w:b/>
          <w:bCs/>
          <w:kern w:val="0"/>
          <w:sz w:val="24"/>
        </w:rPr>
      </w:pPr>
    </w:p>
    <w:p w:rsidR="004A6BE9" w:rsidRDefault="004A6BE9" w:rsidP="00824B96">
      <w:pPr>
        <w:widowControl/>
        <w:shd w:val="clear" w:color="auto" w:fill="FEFEFE"/>
        <w:spacing w:line="520" w:lineRule="atLeast"/>
        <w:ind w:firstLineChars="1732" w:firstLine="4173"/>
        <w:jc w:val="left"/>
        <w:rPr>
          <w:rFonts w:ascii="宋体" w:hAnsi="宋体" w:cs="宋体"/>
          <w:b/>
          <w:bCs/>
          <w:kern w:val="0"/>
          <w:sz w:val="24"/>
        </w:rPr>
      </w:pPr>
    </w:p>
    <w:p w:rsidR="001423BE" w:rsidRPr="00616FA3" w:rsidRDefault="001423BE" w:rsidP="00824B96">
      <w:pPr>
        <w:widowControl/>
        <w:shd w:val="clear" w:color="auto" w:fill="FEFEFE"/>
        <w:spacing w:line="520" w:lineRule="atLeast"/>
        <w:ind w:firstLineChars="1732" w:firstLine="4157"/>
        <w:jc w:val="left"/>
        <w:rPr>
          <w:rFonts w:ascii="宋体" w:hAnsi="宋体" w:cs="宋体"/>
          <w:kern w:val="0"/>
          <w:sz w:val="24"/>
        </w:rPr>
      </w:pPr>
      <w:r w:rsidRPr="00616FA3">
        <w:rPr>
          <w:rFonts w:ascii="宋体" w:hAnsi="宋体" w:cs="宋体" w:hint="eastAsia"/>
          <w:kern w:val="0"/>
          <w:sz w:val="24"/>
        </w:rPr>
        <w:t>福建工程学院</w:t>
      </w:r>
      <w:r w:rsidR="00DE7BF4">
        <w:rPr>
          <w:rFonts w:ascii="宋体" w:hAnsi="宋体" w:cs="宋体" w:hint="eastAsia"/>
          <w:kern w:val="0"/>
          <w:sz w:val="24"/>
        </w:rPr>
        <w:t>生态环境与城市建设</w:t>
      </w:r>
      <w:r w:rsidRPr="00616FA3">
        <w:rPr>
          <w:rFonts w:ascii="宋体" w:hAnsi="宋体" w:cs="宋体" w:hint="eastAsia"/>
          <w:kern w:val="0"/>
          <w:sz w:val="24"/>
        </w:rPr>
        <w:t>学院</w:t>
      </w:r>
    </w:p>
    <w:p w:rsidR="009156CE" w:rsidRDefault="00405998" w:rsidP="002F3D15">
      <w:pPr>
        <w:widowControl/>
        <w:shd w:val="clear" w:color="auto" w:fill="FEFEFE"/>
        <w:spacing w:line="520" w:lineRule="atLeast"/>
        <w:ind w:firstLineChars="1882" w:firstLine="4517"/>
        <w:jc w:val="right"/>
        <w:rPr>
          <w:rFonts w:ascii="宋体" w:hAnsi="宋体" w:cs="宋体"/>
          <w:kern w:val="0"/>
          <w:sz w:val="24"/>
        </w:rPr>
      </w:pPr>
      <w:r>
        <w:rPr>
          <w:rFonts w:ascii="宋体" w:hAnsi="宋体" w:cs="宋体" w:hint="eastAsia"/>
          <w:kern w:val="0"/>
          <w:sz w:val="24"/>
        </w:rPr>
        <w:t>202</w:t>
      </w:r>
      <w:r w:rsidR="00E22836">
        <w:rPr>
          <w:rFonts w:ascii="宋体" w:hAnsi="宋体" w:cs="宋体"/>
          <w:kern w:val="0"/>
          <w:sz w:val="24"/>
        </w:rPr>
        <w:t>1</w:t>
      </w:r>
      <w:r w:rsidR="001423BE" w:rsidRPr="00616FA3">
        <w:rPr>
          <w:rFonts w:ascii="宋体" w:hAnsi="宋体" w:cs="宋体" w:hint="eastAsia"/>
          <w:kern w:val="0"/>
          <w:sz w:val="24"/>
        </w:rPr>
        <w:t>年</w:t>
      </w:r>
      <w:r w:rsidR="00E22836">
        <w:rPr>
          <w:rFonts w:ascii="宋体" w:hAnsi="宋体" w:cs="宋体"/>
          <w:kern w:val="0"/>
          <w:sz w:val="24"/>
        </w:rPr>
        <w:t>3</w:t>
      </w:r>
      <w:r w:rsidR="001423BE" w:rsidRPr="00616FA3">
        <w:rPr>
          <w:rFonts w:ascii="宋体" w:hAnsi="宋体" w:cs="宋体" w:hint="eastAsia"/>
          <w:kern w:val="0"/>
          <w:sz w:val="24"/>
        </w:rPr>
        <w:t>月</w:t>
      </w:r>
      <w:r w:rsidR="00E22836">
        <w:rPr>
          <w:rFonts w:ascii="宋体" w:hAnsi="宋体" w:cs="宋体"/>
          <w:kern w:val="0"/>
          <w:sz w:val="24"/>
        </w:rPr>
        <w:t>1</w:t>
      </w:r>
      <w:r w:rsidR="00301E37">
        <w:rPr>
          <w:rFonts w:ascii="宋体" w:hAnsi="宋体" w:cs="宋体"/>
          <w:kern w:val="0"/>
          <w:sz w:val="24"/>
        </w:rPr>
        <w:t>9</w:t>
      </w:r>
      <w:r w:rsidR="007B1FA4">
        <w:rPr>
          <w:rFonts w:ascii="宋体" w:hAnsi="宋体" w:cs="宋体" w:hint="eastAsia"/>
          <w:kern w:val="0"/>
          <w:sz w:val="24"/>
        </w:rPr>
        <w:t>日</w:t>
      </w:r>
    </w:p>
    <w:p w:rsidR="009156CE" w:rsidRPr="00411827" w:rsidRDefault="009156CE" w:rsidP="007B1FA4">
      <w:pPr>
        <w:jc w:val="left"/>
        <w:rPr>
          <w:b/>
        </w:rPr>
      </w:pPr>
    </w:p>
    <w:sectPr w:rsidR="009156CE" w:rsidRPr="00411827" w:rsidSect="00661C0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91" w:rsidRDefault="00897891">
      <w:r>
        <w:separator/>
      </w:r>
    </w:p>
  </w:endnote>
  <w:endnote w:type="continuationSeparator" w:id="0">
    <w:p w:rsidR="00897891" w:rsidRDefault="0089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91" w:rsidRDefault="00897891">
      <w:r>
        <w:separator/>
      </w:r>
    </w:p>
  </w:footnote>
  <w:footnote w:type="continuationSeparator" w:id="0">
    <w:p w:rsidR="00897891" w:rsidRDefault="0089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7E" w:rsidRDefault="00BF407E" w:rsidP="004D6BE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3BE"/>
    <w:rsid w:val="00000BF1"/>
    <w:rsid w:val="00003DB3"/>
    <w:rsid w:val="0000407D"/>
    <w:rsid w:val="0000662B"/>
    <w:rsid w:val="00007FCE"/>
    <w:rsid w:val="00011675"/>
    <w:rsid w:val="000116F4"/>
    <w:rsid w:val="000227D9"/>
    <w:rsid w:val="00030E2A"/>
    <w:rsid w:val="0003196C"/>
    <w:rsid w:val="00035BE3"/>
    <w:rsid w:val="0003626D"/>
    <w:rsid w:val="00037533"/>
    <w:rsid w:val="000375C6"/>
    <w:rsid w:val="000418B4"/>
    <w:rsid w:val="00047E3C"/>
    <w:rsid w:val="00053B99"/>
    <w:rsid w:val="00060F6B"/>
    <w:rsid w:val="00082990"/>
    <w:rsid w:val="00083B2A"/>
    <w:rsid w:val="00084C69"/>
    <w:rsid w:val="000932DD"/>
    <w:rsid w:val="0009712B"/>
    <w:rsid w:val="00097F2B"/>
    <w:rsid w:val="000A41D7"/>
    <w:rsid w:val="000A6F6C"/>
    <w:rsid w:val="000B1638"/>
    <w:rsid w:val="000C45C5"/>
    <w:rsid w:val="000C61DA"/>
    <w:rsid w:val="000C6826"/>
    <w:rsid w:val="000D71BF"/>
    <w:rsid w:val="000D7CD9"/>
    <w:rsid w:val="000E0000"/>
    <w:rsid w:val="000E3621"/>
    <w:rsid w:val="000E390C"/>
    <w:rsid w:val="000E7F78"/>
    <w:rsid w:val="000F0030"/>
    <w:rsid w:val="000F43F7"/>
    <w:rsid w:val="00104145"/>
    <w:rsid w:val="00104E1D"/>
    <w:rsid w:val="00105E2B"/>
    <w:rsid w:val="00110688"/>
    <w:rsid w:val="0011207F"/>
    <w:rsid w:val="00113494"/>
    <w:rsid w:val="00114F3D"/>
    <w:rsid w:val="001173CA"/>
    <w:rsid w:val="00117CCB"/>
    <w:rsid w:val="0013536E"/>
    <w:rsid w:val="001366A0"/>
    <w:rsid w:val="0014053A"/>
    <w:rsid w:val="001423BE"/>
    <w:rsid w:val="00143F69"/>
    <w:rsid w:val="0015031F"/>
    <w:rsid w:val="001529FA"/>
    <w:rsid w:val="00153175"/>
    <w:rsid w:val="001559FC"/>
    <w:rsid w:val="0015600C"/>
    <w:rsid w:val="00161563"/>
    <w:rsid w:val="001633EC"/>
    <w:rsid w:val="00164112"/>
    <w:rsid w:val="001669C0"/>
    <w:rsid w:val="00171B80"/>
    <w:rsid w:val="00174B31"/>
    <w:rsid w:val="00176E5E"/>
    <w:rsid w:val="001805B5"/>
    <w:rsid w:val="001818F2"/>
    <w:rsid w:val="00183521"/>
    <w:rsid w:val="00186219"/>
    <w:rsid w:val="001872FB"/>
    <w:rsid w:val="001927E7"/>
    <w:rsid w:val="001941B9"/>
    <w:rsid w:val="001A5BDB"/>
    <w:rsid w:val="001B44F0"/>
    <w:rsid w:val="001C0042"/>
    <w:rsid w:val="001C7D54"/>
    <w:rsid w:val="001E0260"/>
    <w:rsid w:val="001E35A2"/>
    <w:rsid w:val="001E5026"/>
    <w:rsid w:val="001F0B4E"/>
    <w:rsid w:val="001F2D71"/>
    <w:rsid w:val="001F649E"/>
    <w:rsid w:val="001F7F99"/>
    <w:rsid w:val="00200A11"/>
    <w:rsid w:val="00201D78"/>
    <w:rsid w:val="00206DCA"/>
    <w:rsid w:val="00210F89"/>
    <w:rsid w:val="00212773"/>
    <w:rsid w:val="00214EAB"/>
    <w:rsid w:val="00215FAC"/>
    <w:rsid w:val="00216862"/>
    <w:rsid w:val="002220DF"/>
    <w:rsid w:val="00222BEC"/>
    <w:rsid w:val="00225B59"/>
    <w:rsid w:val="002304AD"/>
    <w:rsid w:val="002318B3"/>
    <w:rsid w:val="002329AC"/>
    <w:rsid w:val="00232AE0"/>
    <w:rsid w:val="00241875"/>
    <w:rsid w:val="00242573"/>
    <w:rsid w:val="0025277B"/>
    <w:rsid w:val="002602A4"/>
    <w:rsid w:val="00262C10"/>
    <w:rsid w:val="0026554F"/>
    <w:rsid w:val="00273B5F"/>
    <w:rsid w:val="002755D3"/>
    <w:rsid w:val="00276330"/>
    <w:rsid w:val="0028058C"/>
    <w:rsid w:val="002907CE"/>
    <w:rsid w:val="00290C0B"/>
    <w:rsid w:val="00291B6A"/>
    <w:rsid w:val="0029317B"/>
    <w:rsid w:val="002A1178"/>
    <w:rsid w:val="002A703B"/>
    <w:rsid w:val="002B2B58"/>
    <w:rsid w:val="002B6C1C"/>
    <w:rsid w:val="002C050A"/>
    <w:rsid w:val="002C2548"/>
    <w:rsid w:val="002C25DD"/>
    <w:rsid w:val="002C70C6"/>
    <w:rsid w:val="002C7C3A"/>
    <w:rsid w:val="002D17C0"/>
    <w:rsid w:val="002D68A7"/>
    <w:rsid w:val="002D7697"/>
    <w:rsid w:val="002E0988"/>
    <w:rsid w:val="002E288A"/>
    <w:rsid w:val="002E2C62"/>
    <w:rsid w:val="002E32E7"/>
    <w:rsid w:val="002E5B80"/>
    <w:rsid w:val="002F35A8"/>
    <w:rsid w:val="002F3D15"/>
    <w:rsid w:val="002F7522"/>
    <w:rsid w:val="002F77B4"/>
    <w:rsid w:val="00301E37"/>
    <w:rsid w:val="0030467C"/>
    <w:rsid w:val="00305697"/>
    <w:rsid w:val="00306C24"/>
    <w:rsid w:val="00310ECD"/>
    <w:rsid w:val="003111A7"/>
    <w:rsid w:val="003221B1"/>
    <w:rsid w:val="00323FF6"/>
    <w:rsid w:val="003250EF"/>
    <w:rsid w:val="00326DD1"/>
    <w:rsid w:val="00327267"/>
    <w:rsid w:val="00332BB1"/>
    <w:rsid w:val="00333AFC"/>
    <w:rsid w:val="00333CA6"/>
    <w:rsid w:val="00335122"/>
    <w:rsid w:val="00336F7D"/>
    <w:rsid w:val="003431FD"/>
    <w:rsid w:val="0034509E"/>
    <w:rsid w:val="00345E9D"/>
    <w:rsid w:val="00347D98"/>
    <w:rsid w:val="0036203D"/>
    <w:rsid w:val="003623A9"/>
    <w:rsid w:val="003674ED"/>
    <w:rsid w:val="00367DC9"/>
    <w:rsid w:val="00371293"/>
    <w:rsid w:val="0037659E"/>
    <w:rsid w:val="003825CD"/>
    <w:rsid w:val="0039161C"/>
    <w:rsid w:val="003B0FD1"/>
    <w:rsid w:val="003B4D74"/>
    <w:rsid w:val="003C38E5"/>
    <w:rsid w:val="003C6731"/>
    <w:rsid w:val="003D45CD"/>
    <w:rsid w:val="003D4E41"/>
    <w:rsid w:val="003E045A"/>
    <w:rsid w:val="003E2BBF"/>
    <w:rsid w:val="003E737E"/>
    <w:rsid w:val="00402E17"/>
    <w:rsid w:val="00405998"/>
    <w:rsid w:val="00405D67"/>
    <w:rsid w:val="00412FDD"/>
    <w:rsid w:val="004131E6"/>
    <w:rsid w:val="00414DFE"/>
    <w:rsid w:val="00417A3F"/>
    <w:rsid w:val="00421977"/>
    <w:rsid w:val="00427C64"/>
    <w:rsid w:val="00427C8F"/>
    <w:rsid w:val="004320F8"/>
    <w:rsid w:val="0044302A"/>
    <w:rsid w:val="00445882"/>
    <w:rsid w:val="00446CB4"/>
    <w:rsid w:val="00455F44"/>
    <w:rsid w:val="00457440"/>
    <w:rsid w:val="00457862"/>
    <w:rsid w:val="00461315"/>
    <w:rsid w:val="00461E7B"/>
    <w:rsid w:val="00467ABD"/>
    <w:rsid w:val="00473534"/>
    <w:rsid w:val="004836B7"/>
    <w:rsid w:val="00485CD4"/>
    <w:rsid w:val="00485F6B"/>
    <w:rsid w:val="004917D8"/>
    <w:rsid w:val="004A0266"/>
    <w:rsid w:val="004A05AC"/>
    <w:rsid w:val="004A2135"/>
    <w:rsid w:val="004A2788"/>
    <w:rsid w:val="004A2FC4"/>
    <w:rsid w:val="004A6BE9"/>
    <w:rsid w:val="004B28B0"/>
    <w:rsid w:val="004B5B7E"/>
    <w:rsid w:val="004B653B"/>
    <w:rsid w:val="004C35F9"/>
    <w:rsid w:val="004C4DA9"/>
    <w:rsid w:val="004D338C"/>
    <w:rsid w:val="004D38CD"/>
    <w:rsid w:val="004D643F"/>
    <w:rsid w:val="004D6BE6"/>
    <w:rsid w:val="004F0851"/>
    <w:rsid w:val="004F4268"/>
    <w:rsid w:val="004F6549"/>
    <w:rsid w:val="005023B0"/>
    <w:rsid w:val="00503FFC"/>
    <w:rsid w:val="00504E53"/>
    <w:rsid w:val="00512440"/>
    <w:rsid w:val="00517882"/>
    <w:rsid w:val="00521F71"/>
    <w:rsid w:val="005225F2"/>
    <w:rsid w:val="00523E57"/>
    <w:rsid w:val="005242BC"/>
    <w:rsid w:val="00527F89"/>
    <w:rsid w:val="0053632A"/>
    <w:rsid w:val="00552E1C"/>
    <w:rsid w:val="00556243"/>
    <w:rsid w:val="00556816"/>
    <w:rsid w:val="005626C8"/>
    <w:rsid w:val="0056308A"/>
    <w:rsid w:val="00565367"/>
    <w:rsid w:val="0056563B"/>
    <w:rsid w:val="0056702D"/>
    <w:rsid w:val="005724B5"/>
    <w:rsid w:val="00575EA0"/>
    <w:rsid w:val="00577185"/>
    <w:rsid w:val="00584D8D"/>
    <w:rsid w:val="005856C5"/>
    <w:rsid w:val="00590051"/>
    <w:rsid w:val="00593C34"/>
    <w:rsid w:val="0059510D"/>
    <w:rsid w:val="005969FC"/>
    <w:rsid w:val="005A7BCD"/>
    <w:rsid w:val="005B4DF1"/>
    <w:rsid w:val="005B5198"/>
    <w:rsid w:val="005B60BA"/>
    <w:rsid w:val="005C01C5"/>
    <w:rsid w:val="005C5366"/>
    <w:rsid w:val="005C6248"/>
    <w:rsid w:val="005C658F"/>
    <w:rsid w:val="005D0BB5"/>
    <w:rsid w:val="005D1F5C"/>
    <w:rsid w:val="005E5834"/>
    <w:rsid w:val="005F1EF7"/>
    <w:rsid w:val="005F41AF"/>
    <w:rsid w:val="005F65EA"/>
    <w:rsid w:val="00605D81"/>
    <w:rsid w:val="006158C0"/>
    <w:rsid w:val="00616FA3"/>
    <w:rsid w:val="00617E38"/>
    <w:rsid w:val="006277C2"/>
    <w:rsid w:val="0064179A"/>
    <w:rsid w:val="00643029"/>
    <w:rsid w:val="0065493F"/>
    <w:rsid w:val="00655A82"/>
    <w:rsid w:val="00657A8A"/>
    <w:rsid w:val="00661C03"/>
    <w:rsid w:val="00661EA0"/>
    <w:rsid w:val="00665A7D"/>
    <w:rsid w:val="00670ECF"/>
    <w:rsid w:val="006728B3"/>
    <w:rsid w:val="00683B94"/>
    <w:rsid w:val="006876FB"/>
    <w:rsid w:val="00690B25"/>
    <w:rsid w:val="00694DC8"/>
    <w:rsid w:val="006950A4"/>
    <w:rsid w:val="006A34ED"/>
    <w:rsid w:val="006A3C76"/>
    <w:rsid w:val="006A7863"/>
    <w:rsid w:val="006B051D"/>
    <w:rsid w:val="006B2348"/>
    <w:rsid w:val="006C04E1"/>
    <w:rsid w:val="006C3627"/>
    <w:rsid w:val="006C36AF"/>
    <w:rsid w:val="006C5C31"/>
    <w:rsid w:val="006D0872"/>
    <w:rsid w:val="006D0893"/>
    <w:rsid w:val="006D0921"/>
    <w:rsid w:val="006D47DA"/>
    <w:rsid w:val="006E0057"/>
    <w:rsid w:val="006E1997"/>
    <w:rsid w:val="006E39B2"/>
    <w:rsid w:val="006E52BB"/>
    <w:rsid w:val="006F1575"/>
    <w:rsid w:val="006F4E5A"/>
    <w:rsid w:val="007038F7"/>
    <w:rsid w:val="007132DC"/>
    <w:rsid w:val="007137FF"/>
    <w:rsid w:val="00715880"/>
    <w:rsid w:val="007210E9"/>
    <w:rsid w:val="0072146A"/>
    <w:rsid w:val="0072216D"/>
    <w:rsid w:val="00726366"/>
    <w:rsid w:val="00733BD1"/>
    <w:rsid w:val="00735E91"/>
    <w:rsid w:val="007366B1"/>
    <w:rsid w:val="00741EF9"/>
    <w:rsid w:val="00754178"/>
    <w:rsid w:val="007570E0"/>
    <w:rsid w:val="00765FE6"/>
    <w:rsid w:val="00770317"/>
    <w:rsid w:val="00770EC8"/>
    <w:rsid w:val="00773AC3"/>
    <w:rsid w:val="00774484"/>
    <w:rsid w:val="007765CB"/>
    <w:rsid w:val="007814EF"/>
    <w:rsid w:val="007927B0"/>
    <w:rsid w:val="007A3DE9"/>
    <w:rsid w:val="007B1FA4"/>
    <w:rsid w:val="007B29C6"/>
    <w:rsid w:val="007B3EE1"/>
    <w:rsid w:val="007C3EFF"/>
    <w:rsid w:val="007C6534"/>
    <w:rsid w:val="007D2F63"/>
    <w:rsid w:val="007D7A92"/>
    <w:rsid w:val="007E3018"/>
    <w:rsid w:val="007F0018"/>
    <w:rsid w:val="007F5726"/>
    <w:rsid w:val="007F610F"/>
    <w:rsid w:val="007F63A6"/>
    <w:rsid w:val="007F7303"/>
    <w:rsid w:val="0080100C"/>
    <w:rsid w:val="00806640"/>
    <w:rsid w:val="00807129"/>
    <w:rsid w:val="008111D2"/>
    <w:rsid w:val="00815494"/>
    <w:rsid w:val="00815CB0"/>
    <w:rsid w:val="0081661D"/>
    <w:rsid w:val="00816E65"/>
    <w:rsid w:val="00822844"/>
    <w:rsid w:val="00822EC8"/>
    <w:rsid w:val="00823BF8"/>
    <w:rsid w:val="00824B96"/>
    <w:rsid w:val="008302D8"/>
    <w:rsid w:val="0083536C"/>
    <w:rsid w:val="00836050"/>
    <w:rsid w:val="00836B24"/>
    <w:rsid w:val="0084200E"/>
    <w:rsid w:val="0084338A"/>
    <w:rsid w:val="00843C44"/>
    <w:rsid w:val="008441C8"/>
    <w:rsid w:val="00844B1D"/>
    <w:rsid w:val="00845910"/>
    <w:rsid w:val="00850E34"/>
    <w:rsid w:val="00857549"/>
    <w:rsid w:val="008662DA"/>
    <w:rsid w:val="0086682D"/>
    <w:rsid w:val="00870518"/>
    <w:rsid w:val="00874CC9"/>
    <w:rsid w:val="00875ED3"/>
    <w:rsid w:val="008769A8"/>
    <w:rsid w:val="00882D38"/>
    <w:rsid w:val="00882F4D"/>
    <w:rsid w:val="0088583F"/>
    <w:rsid w:val="00885E5B"/>
    <w:rsid w:val="00897891"/>
    <w:rsid w:val="00897D27"/>
    <w:rsid w:val="008A277B"/>
    <w:rsid w:val="008A3536"/>
    <w:rsid w:val="008A397D"/>
    <w:rsid w:val="008A623F"/>
    <w:rsid w:val="008A6A76"/>
    <w:rsid w:val="008A7508"/>
    <w:rsid w:val="008B3D1D"/>
    <w:rsid w:val="008B5E59"/>
    <w:rsid w:val="008B5F3C"/>
    <w:rsid w:val="008C0A02"/>
    <w:rsid w:val="008C2214"/>
    <w:rsid w:val="008C3B78"/>
    <w:rsid w:val="008C3DFB"/>
    <w:rsid w:val="008C6AE6"/>
    <w:rsid w:val="008D48DE"/>
    <w:rsid w:val="008D6E3B"/>
    <w:rsid w:val="008D7DEA"/>
    <w:rsid w:val="008F3F19"/>
    <w:rsid w:val="008F713B"/>
    <w:rsid w:val="00902ACF"/>
    <w:rsid w:val="00905BBD"/>
    <w:rsid w:val="009075D2"/>
    <w:rsid w:val="00910AD8"/>
    <w:rsid w:val="009156CE"/>
    <w:rsid w:val="00916BC2"/>
    <w:rsid w:val="0092039E"/>
    <w:rsid w:val="00926C4A"/>
    <w:rsid w:val="009301A7"/>
    <w:rsid w:val="00930E47"/>
    <w:rsid w:val="0093694F"/>
    <w:rsid w:val="00942682"/>
    <w:rsid w:val="00943257"/>
    <w:rsid w:val="00944216"/>
    <w:rsid w:val="009453B2"/>
    <w:rsid w:val="0095193E"/>
    <w:rsid w:val="00952115"/>
    <w:rsid w:val="00954469"/>
    <w:rsid w:val="00954D5F"/>
    <w:rsid w:val="009601BA"/>
    <w:rsid w:val="009714FE"/>
    <w:rsid w:val="00971C2A"/>
    <w:rsid w:val="0097233C"/>
    <w:rsid w:val="009725CB"/>
    <w:rsid w:val="009736D1"/>
    <w:rsid w:val="00974380"/>
    <w:rsid w:val="00981124"/>
    <w:rsid w:val="009818B8"/>
    <w:rsid w:val="00982725"/>
    <w:rsid w:val="00986BD9"/>
    <w:rsid w:val="009873C5"/>
    <w:rsid w:val="009916D0"/>
    <w:rsid w:val="009A24CC"/>
    <w:rsid w:val="009A3569"/>
    <w:rsid w:val="009A3EDE"/>
    <w:rsid w:val="009A40D1"/>
    <w:rsid w:val="009A5B81"/>
    <w:rsid w:val="009A68D2"/>
    <w:rsid w:val="009B09E6"/>
    <w:rsid w:val="009B0E89"/>
    <w:rsid w:val="009B165A"/>
    <w:rsid w:val="009C215A"/>
    <w:rsid w:val="009C4DE2"/>
    <w:rsid w:val="009C5247"/>
    <w:rsid w:val="009C5A29"/>
    <w:rsid w:val="009C5B5D"/>
    <w:rsid w:val="009C6CAA"/>
    <w:rsid w:val="009D28FE"/>
    <w:rsid w:val="009D2B92"/>
    <w:rsid w:val="009D4442"/>
    <w:rsid w:val="009D7A14"/>
    <w:rsid w:val="009E18F0"/>
    <w:rsid w:val="009E1922"/>
    <w:rsid w:val="009E3A8F"/>
    <w:rsid w:val="009E576B"/>
    <w:rsid w:val="009F16D7"/>
    <w:rsid w:val="009F2CA5"/>
    <w:rsid w:val="009F2E81"/>
    <w:rsid w:val="009F6C9B"/>
    <w:rsid w:val="00A05874"/>
    <w:rsid w:val="00A07D1A"/>
    <w:rsid w:val="00A10742"/>
    <w:rsid w:val="00A21BAB"/>
    <w:rsid w:val="00A24AFD"/>
    <w:rsid w:val="00A27321"/>
    <w:rsid w:val="00A30ECC"/>
    <w:rsid w:val="00A32166"/>
    <w:rsid w:val="00A339E8"/>
    <w:rsid w:val="00A37C41"/>
    <w:rsid w:val="00A4060C"/>
    <w:rsid w:val="00A40DF0"/>
    <w:rsid w:val="00A4730B"/>
    <w:rsid w:val="00A52654"/>
    <w:rsid w:val="00A535A5"/>
    <w:rsid w:val="00A547D3"/>
    <w:rsid w:val="00A54E47"/>
    <w:rsid w:val="00A57857"/>
    <w:rsid w:val="00A625AB"/>
    <w:rsid w:val="00A629CB"/>
    <w:rsid w:val="00A631C3"/>
    <w:rsid w:val="00A72958"/>
    <w:rsid w:val="00A76186"/>
    <w:rsid w:val="00A766C2"/>
    <w:rsid w:val="00A8213B"/>
    <w:rsid w:val="00A9104A"/>
    <w:rsid w:val="00A94953"/>
    <w:rsid w:val="00A96685"/>
    <w:rsid w:val="00AA27C0"/>
    <w:rsid w:val="00AA6283"/>
    <w:rsid w:val="00AB13E1"/>
    <w:rsid w:val="00AB48EA"/>
    <w:rsid w:val="00AC1BE7"/>
    <w:rsid w:val="00AC324F"/>
    <w:rsid w:val="00AC4542"/>
    <w:rsid w:val="00AD1300"/>
    <w:rsid w:val="00AD7B57"/>
    <w:rsid w:val="00AE164B"/>
    <w:rsid w:val="00AE1B6C"/>
    <w:rsid w:val="00AE1DB1"/>
    <w:rsid w:val="00AE2F62"/>
    <w:rsid w:val="00AE7661"/>
    <w:rsid w:val="00AE7AA0"/>
    <w:rsid w:val="00AF0541"/>
    <w:rsid w:val="00AF05B3"/>
    <w:rsid w:val="00AF266F"/>
    <w:rsid w:val="00AF2E57"/>
    <w:rsid w:val="00AF30C4"/>
    <w:rsid w:val="00AF6ADB"/>
    <w:rsid w:val="00AF7E38"/>
    <w:rsid w:val="00B01CCB"/>
    <w:rsid w:val="00B01E03"/>
    <w:rsid w:val="00B037C9"/>
    <w:rsid w:val="00B045C0"/>
    <w:rsid w:val="00B10297"/>
    <w:rsid w:val="00B10523"/>
    <w:rsid w:val="00B12DB5"/>
    <w:rsid w:val="00B1408A"/>
    <w:rsid w:val="00B22030"/>
    <w:rsid w:val="00B371AA"/>
    <w:rsid w:val="00B40474"/>
    <w:rsid w:val="00B4059B"/>
    <w:rsid w:val="00B4370E"/>
    <w:rsid w:val="00B4463C"/>
    <w:rsid w:val="00B45C11"/>
    <w:rsid w:val="00B46B8C"/>
    <w:rsid w:val="00B47038"/>
    <w:rsid w:val="00B47EE4"/>
    <w:rsid w:val="00B52D4C"/>
    <w:rsid w:val="00B60CA1"/>
    <w:rsid w:val="00B820A4"/>
    <w:rsid w:val="00B85FDC"/>
    <w:rsid w:val="00B878C6"/>
    <w:rsid w:val="00B927F3"/>
    <w:rsid w:val="00B94959"/>
    <w:rsid w:val="00B96DEC"/>
    <w:rsid w:val="00BA1B09"/>
    <w:rsid w:val="00BA2D49"/>
    <w:rsid w:val="00BA5374"/>
    <w:rsid w:val="00BB424D"/>
    <w:rsid w:val="00BC34A4"/>
    <w:rsid w:val="00BD02E9"/>
    <w:rsid w:val="00BD0709"/>
    <w:rsid w:val="00BD32E2"/>
    <w:rsid w:val="00BD5223"/>
    <w:rsid w:val="00BD651D"/>
    <w:rsid w:val="00BD67B7"/>
    <w:rsid w:val="00BE0150"/>
    <w:rsid w:val="00BE5363"/>
    <w:rsid w:val="00BF00ED"/>
    <w:rsid w:val="00BF0B9B"/>
    <w:rsid w:val="00BF407E"/>
    <w:rsid w:val="00BF4838"/>
    <w:rsid w:val="00BF4FD3"/>
    <w:rsid w:val="00BF4FF1"/>
    <w:rsid w:val="00BF7A3D"/>
    <w:rsid w:val="00BF7F6A"/>
    <w:rsid w:val="00C039ED"/>
    <w:rsid w:val="00C06EC1"/>
    <w:rsid w:val="00C1159F"/>
    <w:rsid w:val="00C115AD"/>
    <w:rsid w:val="00C139A9"/>
    <w:rsid w:val="00C14C68"/>
    <w:rsid w:val="00C1732E"/>
    <w:rsid w:val="00C17F5C"/>
    <w:rsid w:val="00C245CE"/>
    <w:rsid w:val="00C30985"/>
    <w:rsid w:val="00C31417"/>
    <w:rsid w:val="00C32862"/>
    <w:rsid w:val="00C33B4E"/>
    <w:rsid w:val="00C33C4D"/>
    <w:rsid w:val="00C36B7E"/>
    <w:rsid w:val="00C5164A"/>
    <w:rsid w:val="00C52C4A"/>
    <w:rsid w:val="00C5368A"/>
    <w:rsid w:val="00C54F86"/>
    <w:rsid w:val="00C6109F"/>
    <w:rsid w:val="00C723A0"/>
    <w:rsid w:val="00C738A1"/>
    <w:rsid w:val="00C74834"/>
    <w:rsid w:val="00C764F0"/>
    <w:rsid w:val="00C777B1"/>
    <w:rsid w:val="00C821D8"/>
    <w:rsid w:val="00C82D63"/>
    <w:rsid w:val="00C83FB3"/>
    <w:rsid w:val="00C8500B"/>
    <w:rsid w:val="00C85D4A"/>
    <w:rsid w:val="00C86685"/>
    <w:rsid w:val="00C95628"/>
    <w:rsid w:val="00C964EA"/>
    <w:rsid w:val="00CA0199"/>
    <w:rsid w:val="00CA43DC"/>
    <w:rsid w:val="00CA5405"/>
    <w:rsid w:val="00CA6A0A"/>
    <w:rsid w:val="00CB11B0"/>
    <w:rsid w:val="00CB13E2"/>
    <w:rsid w:val="00CB32F6"/>
    <w:rsid w:val="00CC4397"/>
    <w:rsid w:val="00CD04BE"/>
    <w:rsid w:val="00CD1FB3"/>
    <w:rsid w:val="00CD5B04"/>
    <w:rsid w:val="00CD5D93"/>
    <w:rsid w:val="00CD612F"/>
    <w:rsid w:val="00CD657E"/>
    <w:rsid w:val="00CD7F5B"/>
    <w:rsid w:val="00CE1ACB"/>
    <w:rsid w:val="00CE2057"/>
    <w:rsid w:val="00CE335B"/>
    <w:rsid w:val="00CE7BEF"/>
    <w:rsid w:val="00CF25E0"/>
    <w:rsid w:val="00CF397B"/>
    <w:rsid w:val="00CF41A4"/>
    <w:rsid w:val="00CF6C4D"/>
    <w:rsid w:val="00CF7C39"/>
    <w:rsid w:val="00D0473D"/>
    <w:rsid w:val="00D13403"/>
    <w:rsid w:val="00D20AB9"/>
    <w:rsid w:val="00D215A4"/>
    <w:rsid w:val="00D22217"/>
    <w:rsid w:val="00D2504A"/>
    <w:rsid w:val="00D264E9"/>
    <w:rsid w:val="00D27613"/>
    <w:rsid w:val="00D40106"/>
    <w:rsid w:val="00D467C1"/>
    <w:rsid w:val="00D535B7"/>
    <w:rsid w:val="00D53860"/>
    <w:rsid w:val="00D54562"/>
    <w:rsid w:val="00D6317E"/>
    <w:rsid w:val="00D64F89"/>
    <w:rsid w:val="00D663C5"/>
    <w:rsid w:val="00D7410E"/>
    <w:rsid w:val="00D748A6"/>
    <w:rsid w:val="00D751C9"/>
    <w:rsid w:val="00D81CFD"/>
    <w:rsid w:val="00D8393C"/>
    <w:rsid w:val="00D910A2"/>
    <w:rsid w:val="00D9270C"/>
    <w:rsid w:val="00DA227E"/>
    <w:rsid w:val="00DA3420"/>
    <w:rsid w:val="00DB30DF"/>
    <w:rsid w:val="00DC1D1B"/>
    <w:rsid w:val="00DC62BA"/>
    <w:rsid w:val="00DD0BE1"/>
    <w:rsid w:val="00DD0F02"/>
    <w:rsid w:val="00DE2DEF"/>
    <w:rsid w:val="00DE30FE"/>
    <w:rsid w:val="00DE5492"/>
    <w:rsid w:val="00DE5A06"/>
    <w:rsid w:val="00DE7BF4"/>
    <w:rsid w:val="00E00A8D"/>
    <w:rsid w:val="00E02969"/>
    <w:rsid w:val="00E029A7"/>
    <w:rsid w:val="00E03B8C"/>
    <w:rsid w:val="00E0631A"/>
    <w:rsid w:val="00E0675B"/>
    <w:rsid w:val="00E116F5"/>
    <w:rsid w:val="00E1521C"/>
    <w:rsid w:val="00E22836"/>
    <w:rsid w:val="00E2533B"/>
    <w:rsid w:val="00E26A1A"/>
    <w:rsid w:val="00E2742D"/>
    <w:rsid w:val="00E31130"/>
    <w:rsid w:val="00E33E3E"/>
    <w:rsid w:val="00E3620D"/>
    <w:rsid w:val="00E42575"/>
    <w:rsid w:val="00E44E2C"/>
    <w:rsid w:val="00E500D4"/>
    <w:rsid w:val="00E558C4"/>
    <w:rsid w:val="00E604F8"/>
    <w:rsid w:val="00E66E10"/>
    <w:rsid w:val="00E671A8"/>
    <w:rsid w:val="00E72F36"/>
    <w:rsid w:val="00E752E4"/>
    <w:rsid w:val="00E761C0"/>
    <w:rsid w:val="00E802A5"/>
    <w:rsid w:val="00E834F4"/>
    <w:rsid w:val="00E8588A"/>
    <w:rsid w:val="00E905F1"/>
    <w:rsid w:val="00E91A1F"/>
    <w:rsid w:val="00E9200B"/>
    <w:rsid w:val="00E92500"/>
    <w:rsid w:val="00E941D2"/>
    <w:rsid w:val="00E95698"/>
    <w:rsid w:val="00EA170B"/>
    <w:rsid w:val="00EA3198"/>
    <w:rsid w:val="00EB0847"/>
    <w:rsid w:val="00EB4007"/>
    <w:rsid w:val="00EB4A5A"/>
    <w:rsid w:val="00EB5ED3"/>
    <w:rsid w:val="00EC3463"/>
    <w:rsid w:val="00EC7B9C"/>
    <w:rsid w:val="00ED16A4"/>
    <w:rsid w:val="00ED4178"/>
    <w:rsid w:val="00ED6CA1"/>
    <w:rsid w:val="00EF18CB"/>
    <w:rsid w:val="00EF2C2F"/>
    <w:rsid w:val="00EF3FF6"/>
    <w:rsid w:val="00F02255"/>
    <w:rsid w:val="00F03234"/>
    <w:rsid w:val="00F043DF"/>
    <w:rsid w:val="00F152EA"/>
    <w:rsid w:val="00F1539E"/>
    <w:rsid w:val="00F23747"/>
    <w:rsid w:val="00F23E9A"/>
    <w:rsid w:val="00F2458D"/>
    <w:rsid w:val="00F26903"/>
    <w:rsid w:val="00F32680"/>
    <w:rsid w:val="00F32F83"/>
    <w:rsid w:val="00F33B12"/>
    <w:rsid w:val="00F34B14"/>
    <w:rsid w:val="00F3733A"/>
    <w:rsid w:val="00F424F8"/>
    <w:rsid w:val="00F43CB5"/>
    <w:rsid w:val="00F45F75"/>
    <w:rsid w:val="00F55F94"/>
    <w:rsid w:val="00F570C9"/>
    <w:rsid w:val="00F6296E"/>
    <w:rsid w:val="00F629D9"/>
    <w:rsid w:val="00F67ACA"/>
    <w:rsid w:val="00F72548"/>
    <w:rsid w:val="00F76200"/>
    <w:rsid w:val="00F77299"/>
    <w:rsid w:val="00F81766"/>
    <w:rsid w:val="00F82490"/>
    <w:rsid w:val="00F82CD7"/>
    <w:rsid w:val="00F838B3"/>
    <w:rsid w:val="00F85C2E"/>
    <w:rsid w:val="00F87ADE"/>
    <w:rsid w:val="00FA3200"/>
    <w:rsid w:val="00FA33A7"/>
    <w:rsid w:val="00FA37E5"/>
    <w:rsid w:val="00FA48BD"/>
    <w:rsid w:val="00FA5878"/>
    <w:rsid w:val="00FA5C9C"/>
    <w:rsid w:val="00FA5E74"/>
    <w:rsid w:val="00FB13E8"/>
    <w:rsid w:val="00FB16F3"/>
    <w:rsid w:val="00FB3FE8"/>
    <w:rsid w:val="00FB4655"/>
    <w:rsid w:val="00FB4F1D"/>
    <w:rsid w:val="00FC280E"/>
    <w:rsid w:val="00FD0D3D"/>
    <w:rsid w:val="00FD26E6"/>
    <w:rsid w:val="00FD416E"/>
    <w:rsid w:val="00FD79E8"/>
    <w:rsid w:val="00FD7C71"/>
    <w:rsid w:val="00FE19B2"/>
    <w:rsid w:val="00FE2E4B"/>
    <w:rsid w:val="00FE73FB"/>
    <w:rsid w:val="00FF1C95"/>
    <w:rsid w:val="00FF36CD"/>
    <w:rsid w:val="00FF3CE5"/>
    <w:rsid w:val="00FF4B1E"/>
    <w:rsid w:val="00FF5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32BBCB-E5F8-46DF-A09F-21ABA298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3B8C"/>
    <w:pPr>
      <w:pBdr>
        <w:bottom w:val="single" w:sz="6" w:space="1" w:color="auto"/>
      </w:pBdr>
      <w:tabs>
        <w:tab w:val="center" w:pos="4153"/>
        <w:tab w:val="right" w:pos="8306"/>
      </w:tabs>
      <w:snapToGrid w:val="0"/>
      <w:jc w:val="center"/>
    </w:pPr>
    <w:rPr>
      <w:sz w:val="18"/>
      <w:szCs w:val="18"/>
    </w:rPr>
  </w:style>
  <w:style w:type="paragraph" w:styleId="a4">
    <w:name w:val="footer"/>
    <w:basedOn w:val="a"/>
    <w:rsid w:val="00E03B8C"/>
    <w:pPr>
      <w:tabs>
        <w:tab w:val="center" w:pos="4153"/>
        <w:tab w:val="right" w:pos="8306"/>
      </w:tabs>
      <w:snapToGrid w:val="0"/>
      <w:jc w:val="left"/>
    </w:pPr>
    <w:rPr>
      <w:sz w:val="18"/>
      <w:szCs w:val="18"/>
    </w:rPr>
  </w:style>
  <w:style w:type="paragraph" w:styleId="a5">
    <w:name w:val="Date"/>
    <w:basedOn w:val="a"/>
    <w:next w:val="a"/>
    <w:link w:val="Char"/>
    <w:rsid w:val="007B1FA4"/>
    <w:pPr>
      <w:ind w:leftChars="2500" w:left="100"/>
    </w:pPr>
  </w:style>
  <w:style w:type="character" w:customStyle="1" w:styleId="Char">
    <w:name w:val="日期 Char"/>
    <w:basedOn w:val="a0"/>
    <w:link w:val="a5"/>
    <w:rsid w:val="007B1FA4"/>
    <w:rPr>
      <w:kern w:val="2"/>
      <w:sz w:val="21"/>
      <w:szCs w:val="24"/>
    </w:rPr>
  </w:style>
  <w:style w:type="paragraph" w:styleId="a6">
    <w:name w:val="Normal (Web)"/>
    <w:basedOn w:val="a"/>
    <w:uiPriority w:val="99"/>
    <w:unhideWhenUsed/>
    <w:rsid w:val="008A6A7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A6A76"/>
    <w:rPr>
      <w:b/>
      <w:bCs/>
    </w:rPr>
  </w:style>
  <w:style w:type="paragraph" w:customStyle="1" w:styleId="western">
    <w:name w:val="western"/>
    <w:basedOn w:val="a"/>
    <w:rsid w:val="006B051D"/>
    <w:pPr>
      <w:widowControl/>
      <w:spacing w:before="100" w:beforeAutospacing="1" w:after="100" w:afterAutospacing="1"/>
      <w:jc w:val="left"/>
    </w:pPr>
    <w:rPr>
      <w:rFonts w:ascii="Helvetica" w:hAnsi="Helvetica" w:cs="Helvetica"/>
      <w:color w:val="666666"/>
      <w:kern w:val="0"/>
      <w:sz w:val="18"/>
      <w:szCs w:val="18"/>
    </w:rPr>
  </w:style>
  <w:style w:type="character" w:styleId="a8">
    <w:name w:val="Hyperlink"/>
    <w:basedOn w:val="a0"/>
    <w:uiPriority w:val="99"/>
    <w:semiHidden/>
    <w:unhideWhenUsed/>
    <w:rsid w:val="00736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2630">
      <w:bodyDiv w:val="1"/>
      <w:marLeft w:val="0"/>
      <w:marRight w:val="0"/>
      <w:marTop w:val="0"/>
      <w:marBottom w:val="0"/>
      <w:divBdr>
        <w:top w:val="none" w:sz="0" w:space="0" w:color="auto"/>
        <w:left w:val="none" w:sz="0" w:space="0" w:color="auto"/>
        <w:bottom w:val="none" w:sz="0" w:space="0" w:color="auto"/>
        <w:right w:val="none" w:sz="0" w:space="0" w:color="auto"/>
      </w:divBdr>
      <w:divsChild>
        <w:div w:id="786629319">
          <w:marLeft w:val="0"/>
          <w:marRight w:val="0"/>
          <w:marTop w:val="0"/>
          <w:marBottom w:val="0"/>
          <w:divBdr>
            <w:top w:val="none" w:sz="0" w:space="0" w:color="auto"/>
            <w:left w:val="none" w:sz="0" w:space="0" w:color="auto"/>
            <w:bottom w:val="none" w:sz="0" w:space="0" w:color="auto"/>
            <w:right w:val="none" w:sz="0" w:space="0" w:color="auto"/>
          </w:divBdr>
          <w:divsChild>
            <w:div w:id="194198610">
              <w:marLeft w:val="0"/>
              <w:marRight w:val="0"/>
              <w:marTop w:val="0"/>
              <w:marBottom w:val="0"/>
              <w:divBdr>
                <w:top w:val="none" w:sz="0" w:space="0" w:color="auto"/>
                <w:left w:val="none" w:sz="0" w:space="0" w:color="auto"/>
                <w:bottom w:val="none" w:sz="0" w:space="0" w:color="auto"/>
                <w:right w:val="none" w:sz="0" w:space="0" w:color="auto"/>
              </w:divBdr>
              <w:divsChild>
                <w:div w:id="793596771">
                  <w:marLeft w:val="0"/>
                  <w:marRight w:val="0"/>
                  <w:marTop w:val="0"/>
                  <w:marBottom w:val="0"/>
                  <w:divBdr>
                    <w:top w:val="none" w:sz="0" w:space="0" w:color="auto"/>
                    <w:left w:val="none" w:sz="0" w:space="0" w:color="auto"/>
                    <w:bottom w:val="none" w:sz="0" w:space="0" w:color="auto"/>
                    <w:right w:val="none" w:sz="0" w:space="0" w:color="auto"/>
                  </w:divBdr>
                  <w:divsChild>
                    <w:div w:id="1825462182">
                      <w:marLeft w:val="0"/>
                      <w:marRight w:val="0"/>
                      <w:marTop w:val="0"/>
                      <w:marBottom w:val="0"/>
                      <w:divBdr>
                        <w:top w:val="none" w:sz="0" w:space="0" w:color="auto"/>
                        <w:left w:val="none" w:sz="0" w:space="0" w:color="auto"/>
                        <w:bottom w:val="none" w:sz="0" w:space="0" w:color="auto"/>
                        <w:right w:val="none" w:sz="0" w:space="0" w:color="auto"/>
                      </w:divBdr>
                      <w:divsChild>
                        <w:div w:id="299725264">
                          <w:marLeft w:val="0"/>
                          <w:marRight w:val="0"/>
                          <w:marTop w:val="0"/>
                          <w:marBottom w:val="0"/>
                          <w:divBdr>
                            <w:top w:val="none" w:sz="0" w:space="0" w:color="auto"/>
                            <w:left w:val="none" w:sz="0" w:space="0" w:color="auto"/>
                            <w:bottom w:val="none" w:sz="0" w:space="0" w:color="auto"/>
                            <w:right w:val="none" w:sz="0" w:space="0" w:color="auto"/>
                          </w:divBdr>
                          <w:divsChild>
                            <w:div w:id="15022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41412">
      <w:bodyDiv w:val="1"/>
      <w:marLeft w:val="0"/>
      <w:marRight w:val="0"/>
      <w:marTop w:val="0"/>
      <w:marBottom w:val="0"/>
      <w:divBdr>
        <w:top w:val="none" w:sz="0" w:space="0" w:color="auto"/>
        <w:left w:val="none" w:sz="0" w:space="0" w:color="auto"/>
        <w:bottom w:val="none" w:sz="0" w:space="0" w:color="auto"/>
        <w:right w:val="none" w:sz="0" w:space="0" w:color="auto"/>
      </w:divBdr>
      <w:divsChild>
        <w:div w:id="1306013568">
          <w:marLeft w:val="0"/>
          <w:marRight w:val="0"/>
          <w:marTop w:val="0"/>
          <w:marBottom w:val="0"/>
          <w:divBdr>
            <w:top w:val="none" w:sz="0" w:space="0" w:color="auto"/>
            <w:left w:val="none" w:sz="0" w:space="0" w:color="auto"/>
            <w:bottom w:val="none" w:sz="0" w:space="0" w:color="auto"/>
            <w:right w:val="none" w:sz="0" w:space="0" w:color="auto"/>
          </w:divBdr>
          <w:divsChild>
            <w:div w:id="408617252">
              <w:marLeft w:val="0"/>
              <w:marRight w:val="0"/>
              <w:marTop w:val="0"/>
              <w:marBottom w:val="0"/>
              <w:divBdr>
                <w:top w:val="none" w:sz="0" w:space="0" w:color="auto"/>
                <w:left w:val="none" w:sz="0" w:space="0" w:color="auto"/>
                <w:bottom w:val="none" w:sz="0" w:space="0" w:color="auto"/>
                <w:right w:val="none" w:sz="0" w:space="0" w:color="auto"/>
              </w:divBdr>
              <w:divsChild>
                <w:div w:id="412747940">
                  <w:marLeft w:val="0"/>
                  <w:marRight w:val="0"/>
                  <w:marTop w:val="0"/>
                  <w:marBottom w:val="0"/>
                  <w:divBdr>
                    <w:top w:val="none" w:sz="0" w:space="0" w:color="auto"/>
                    <w:left w:val="none" w:sz="0" w:space="0" w:color="auto"/>
                    <w:bottom w:val="none" w:sz="0" w:space="0" w:color="auto"/>
                    <w:right w:val="none" w:sz="0" w:space="0" w:color="auto"/>
                  </w:divBdr>
                  <w:divsChild>
                    <w:div w:id="106237413">
                      <w:marLeft w:val="0"/>
                      <w:marRight w:val="0"/>
                      <w:marTop w:val="0"/>
                      <w:marBottom w:val="0"/>
                      <w:divBdr>
                        <w:top w:val="none" w:sz="0" w:space="0" w:color="auto"/>
                        <w:left w:val="none" w:sz="0" w:space="0" w:color="auto"/>
                        <w:bottom w:val="none" w:sz="0" w:space="0" w:color="auto"/>
                        <w:right w:val="none" w:sz="0" w:space="0" w:color="auto"/>
                      </w:divBdr>
                      <w:divsChild>
                        <w:div w:id="1647708487">
                          <w:marLeft w:val="0"/>
                          <w:marRight w:val="0"/>
                          <w:marTop w:val="0"/>
                          <w:marBottom w:val="0"/>
                          <w:divBdr>
                            <w:top w:val="none" w:sz="0" w:space="0" w:color="auto"/>
                            <w:left w:val="none" w:sz="0" w:space="0" w:color="auto"/>
                            <w:bottom w:val="none" w:sz="0" w:space="0" w:color="auto"/>
                            <w:right w:val="none" w:sz="0" w:space="0" w:color="auto"/>
                          </w:divBdr>
                          <w:divsChild>
                            <w:div w:id="16345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19096">
      <w:bodyDiv w:val="1"/>
      <w:marLeft w:val="0"/>
      <w:marRight w:val="0"/>
      <w:marTop w:val="0"/>
      <w:marBottom w:val="0"/>
      <w:divBdr>
        <w:top w:val="none" w:sz="0" w:space="0" w:color="auto"/>
        <w:left w:val="none" w:sz="0" w:space="0" w:color="auto"/>
        <w:bottom w:val="none" w:sz="0" w:space="0" w:color="auto"/>
        <w:right w:val="none" w:sz="0" w:space="0" w:color="auto"/>
      </w:divBdr>
      <w:divsChild>
        <w:div w:id="9454766">
          <w:marLeft w:val="0"/>
          <w:marRight w:val="0"/>
          <w:marTop w:val="0"/>
          <w:marBottom w:val="0"/>
          <w:divBdr>
            <w:top w:val="none" w:sz="0" w:space="0" w:color="auto"/>
            <w:left w:val="none" w:sz="0" w:space="0" w:color="auto"/>
            <w:bottom w:val="none" w:sz="0" w:space="0" w:color="auto"/>
            <w:right w:val="none" w:sz="0" w:space="0" w:color="auto"/>
          </w:divBdr>
          <w:divsChild>
            <w:div w:id="47539524">
              <w:marLeft w:val="0"/>
              <w:marRight w:val="0"/>
              <w:marTop w:val="0"/>
              <w:marBottom w:val="0"/>
              <w:divBdr>
                <w:top w:val="none" w:sz="0" w:space="0" w:color="auto"/>
                <w:left w:val="none" w:sz="0" w:space="0" w:color="auto"/>
                <w:bottom w:val="none" w:sz="0" w:space="0" w:color="auto"/>
                <w:right w:val="none" w:sz="0" w:space="0" w:color="auto"/>
              </w:divBdr>
              <w:divsChild>
                <w:div w:id="695237317">
                  <w:marLeft w:val="0"/>
                  <w:marRight w:val="0"/>
                  <w:marTop w:val="0"/>
                  <w:marBottom w:val="0"/>
                  <w:divBdr>
                    <w:top w:val="none" w:sz="0" w:space="0" w:color="auto"/>
                    <w:left w:val="none" w:sz="0" w:space="0" w:color="auto"/>
                    <w:bottom w:val="none" w:sz="0" w:space="0" w:color="auto"/>
                    <w:right w:val="none" w:sz="0" w:space="0" w:color="auto"/>
                  </w:divBdr>
                  <w:divsChild>
                    <w:div w:id="384110747">
                      <w:marLeft w:val="0"/>
                      <w:marRight w:val="0"/>
                      <w:marTop w:val="0"/>
                      <w:marBottom w:val="0"/>
                      <w:divBdr>
                        <w:top w:val="none" w:sz="0" w:space="0" w:color="auto"/>
                        <w:left w:val="none" w:sz="0" w:space="0" w:color="auto"/>
                        <w:bottom w:val="none" w:sz="0" w:space="0" w:color="auto"/>
                        <w:right w:val="none" w:sz="0" w:space="0" w:color="auto"/>
                      </w:divBdr>
                      <w:divsChild>
                        <w:div w:id="1482962094">
                          <w:marLeft w:val="0"/>
                          <w:marRight w:val="0"/>
                          <w:marTop w:val="0"/>
                          <w:marBottom w:val="0"/>
                          <w:divBdr>
                            <w:top w:val="none" w:sz="0" w:space="0" w:color="auto"/>
                            <w:left w:val="none" w:sz="0" w:space="0" w:color="auto"/>
                            <w:bottom w:val="none" w:sz="0" w:space="0" w:color="auto"/>
                            <w:right w:val="none" w:sz="0" w:space="0" w:color="auto"/>
                          </w:divBdr>
                          <w:divsChild>
                            <w:div w:id="3854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7</Pages>
  <Words>693</Words>
  <Characters>3954</Characters>
  <Application>Microsoft Office Word</Application>
  <DocSecurity>0</DocSecurity>
  <Lines>32</Lines>
  <Paragraphs>9</Paragraphs>
  <ScaleCrop>false</ScaleCrop>
  <Company>微软中国</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福建工程学院xxxx学院2015年硕士研究生招生复试录取办法</dc:title>
  <dc:creator>DADI</dc:creator>
  <cp:lastModifiedBy>zmfgogo@163.com</cp:lastModifiedBy>
  <cp:revision>90</cp:revision>
  <cp:lastPrinted>2018-03-22T01:39:00Z</cp:lastPrinted>
  <dcterms:created xsi:type="dcterms:W3CDTF">2016-03-16T05:20:00Z</dcterms:created>
  <dcterms:modified xsi:type="dcterms:W3CDTF">2021-03-21T09:04:00Z</dcterms:modified>
</cp:coreProperties>
</file>