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82" w:rsidRPr="00034682" w:rsidRDefault="00034682" w:rsidP="00034682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宋体"/>
          <w:b/>
          <w:bCs/>
          <w:color w:val="0954B1"/>
          <w:kern w:val="0"/>
          <w:sz w:val="24"/>
          <w:szCs w:val="24"/>
        </w:rPr>
      </w:pPr>
      <w:r w:rsidRPr="00034682">
        <w:rPr>
          <w:rFonts w:ascii="宋体" w:eastAsia="宋体" w:hAnsi="宋体" w:cs="宋体" w:hint="eastAsia"/>
          <w:b/>
          <w:bCs/>
          <w:color w:val="0954B1"/>
          <w:kern w:val="0"/>
          <w:sz w:val="24"/>
          <w:szCs w:val="24"/>
        </w:rPr>
        <w:t xml:space="preserve">福建工程学院关于2016年硕士研究生招生调剂工作的通知 </w:t>
      </w:r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555" w:lineRule="atLeast"/>
        <w:ind w:firstLine="555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根据教育部《关于印发&lt;2016年全国硕士研究生招生工作管理规定&gt;的通知》（教学〔2015〕9号）精神，结合《福建工程学院2016年硕士研究生招生复试录取办法》（闽工院</w:t>
      </w:r>
      <w:proofErr w:type="gramStart"/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研</w:t>
      </w:r>
      <w:proofErr w:type="gramEnd"/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工〔2015〕3号）等有关文件要求，福建工程学院调剂接收参加2016年全国硕士研究生统一入学考试的考生，具体调剂政策及流程如下：</w:t>
      </w:r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555" w:lineRule="atLeast"/>
        <w:ind w:firstLine="555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034682">
        <w:rPr>
          <w:rFonts w:ascii="仿宋" w:eastAsia="仿宋" w:hAnsi="仿宋" w:cs="宋体" w:hint="eastAsia"/>
          <w:b/>
          <w:bCs/>
          <w:color w:val="3D3D3D"/>
          <w:kern w:val="0"/>
          <w:sz w:val="29"/>
          <w:szCs w:val="29"/>
        </w:rPr>
        <w:t>一、调剂分数线</w:t>
      </w:r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555" w:lineRule="atLeast"/>
        <w:ind w:firstLine="555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达到2016年国家A类线及以上，符合总分和单科分数要求。</w:t>
      </w:r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555" w:lineRule="atLeast"/>
        <w:ind w:firstLine="555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二、</w:t>
      </w:r>
      <w:r w:rsidRPr="00034682">
        <w:rPr>
          <w:rFonts w:ascii="仿宋" w:eastAsia="仿宋" w:hAnsi="仿宋" w:cs="宋体" w:hint="eastAsia"/>
          <w:b/>
          <w:bCs/>
          <w:color w:val="3D3D3D"/>
          <w:kern w:val="0"/>
          <w:sz w:val="29"/>
          <w:szCs w:val="29"/>
        </w:rPr>
        <w:t>调剂专业及人数</w:t>
      </w:r>
    </w:p>
    <w:tbl>
      <w:tblPr>
        <w:tblW w:w="8370" w:type="dxa"/>
        <w:tblInd w:w="105" w:type="dxa"/>
        <w:tblCellMar>
          <w:left w:w="105" w:type="dxa"/>
          <w:right w:w="105" w:type="dxa"/>
        </w:tblCellMar>
        <w:tblLook w:val="04A0"/>
      </w:tblPr>
      <w:tblGrid>
        <w:gridCol w:w="1072"/>
        <w:gridCol w:w="1789"/>
        <w:gridCol w:w="1521"/>
        <w:gridCol w:w="2175"/>
        <w:gridCol w:w="1813"/>
      </w:tblGrid>
      <w:tr w:rsidR="00034682" w:rsidRPr="00034682" w:rsidTr="00034682">
        <w:trPr>
          <w:trHeight w:val="49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专业名称及代码</w:t>
            </w: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院系所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拟接收</w:t>
            </w:r>
          </w:p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调剂人数</w:t>
            </w: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复试说明</w:t>
            </w:r>
          </w:p>
        </w:tc>
      </w:tr>
      <w:tr w:rsidR="00034682" w:rsidRPr="00034682" w:rsidTr="00034682">
        <w:trPr>
          <w:trHeight w:val="750"/>
        </w:trPr>
        <w:tc>
          <w:tcPr>
            <w:tcW w:w="114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082300</w:t>
            </w:r>
          </w:p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交通运输工程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01交通信息工程及智能控制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信息科学</w:t>
            </w:r>
          </w:p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与工程学院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9(</w:t>
            </w:r>
            <w:r w:rsidRPr="000346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含2个“退役大学生士兵专项招生计划”</w:t>
            </w:r>
            <w:r w:rsidRPr="000346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复试科目：</w:t>
            </w:r>
          </w:p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数据结构/电路/机械设计/运筹学(任选</w:t>
            </w:r>
            <w:proofErr w:type="gramStart"/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  <w:proofErr w:type="gramEnd"/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同等学力考生加试：</w:t>
            </w:r>
          </w:p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微机原理、交通工程</w:t>
            </w:r>
          </w:p>
        </w:tc>
      </w:tr>
      <w:tr w:rsidR="00034682" w:rsidRPr="00034682" w:rsidTr="00034682">
        <w:trPr>
          <w:trHeight w:val="82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02智能交通检测与无线传感器网络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34682" w:rsidRPr="00034682" w:rsidTr="0003468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03新能源汽车技术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机械与汽车</w:t>
            </w:r>
          </w:p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工程学院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34682" w:rsidRPr="00034682" w:rsidTr="00034682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04交通运输规划与管理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交通运输学院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34682" w:rsidRPr="00034682" w:rsidTr="00034682">
        <w:trPr>
          <w:trHeight w:val="705"/>
        </w:trPr>
        <w:tc>
          <w:tcPr>
            <w:tcW w:w="114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080500</w:t>
            </w:r>
          </w:p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材料科学与工程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01材料成形技术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材料科学</w:t>
            </w:r>
          </w:p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与工程学院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9       (</w:t>
            </w:r>
            <w:r w:rsidRPr="000346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含2个“退役大学生士兵专项招生计划”</w:t>
            </w: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)     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复试科目：</w:t>
            </w:r>
          </w:p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高分子物理/材料分析方法/材料成形技术基础/环境材料学(四门任选</w:t>
            </w: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一门)</w:t>
            </w:r>
          </w:p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同等学力考生加试：</w:t>
            </w:r>
          </w:p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大学物理、材料力学</w:t>
            </w:r>
          </w:p>
        </w:tc>
      </w:tr>
      <w:tr w:rsidR="00034682" w:rsidRPr="00034682" w:rsidTr="0003468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02新材料制备与应用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34682" w:rsidRPr="00034682" w:rsidTr="00034682">
        <w:trPr>
          <w:trHeight w:val="6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03材料表面与界面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34682" w:rsidRPr="00034682" w:rsidTr="00034682">
        <w:trPr>
          <w:trHeight w:val="6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04计算材料学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34682" w:rsidRPr="00034682" w:rsidTr="0003468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05节能环境材料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生态环境与</w:t>
            </w:r>
          </w:p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城市建设学院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34682" w:rsidRPr="00034682" w:rsidTr="00034682">
        <w:trPr>
          <w:trHeight w:val="780"/>
        </w:trPr>
        <w:tc>
          <w:tcPr>
            <w:tcW w:w="114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081400</w:t>
            </w:r>
          </w:p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土木</w:t>
            </w:r>
          </w:p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01岩土与地下工程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土木工程学院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15       (</w:t>
            </w:r>
            <w:r w:rsidRPr="000346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含2个“退役大学生士兵专项招生计划”</w:t>
            </w: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复试科目：</w:t>
            </w:r>
          </w:p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土木工程专业综合</w:t>
            </w:r>
          </w:p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（地基基础或混凝土结构或普通化学）</w:t>
            </w:r>
          </w:p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同等学力考生加试：</w:t>
            </w:r>
          </w:p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01-04方向加试：</w:t>
            </w:r>
          </w:p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结构力学</w:t>
            </w:r>
          </w:p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混凝土结构基本原理</w:t>
            </w:r>
          </w:p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05方向加试：</w:t>
            </w:r>
          </w:p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专业英语</w:t>
            </w:r>
          </w:p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暖通空调概论</w:t>
            </w:r>
          </w:p>
        </w:tc>
      </w:tr>
      <w:tr w:rsidR="00034682" w:rsidRPr="00034682" w:rsidTr="00034682">
        <w:trPr>
          <w:trHeight w:val="6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02桥梁与隧道工程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34682" w:rsidRPr="00034682" w:rsidTr="0003468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03结构工程与防灾减灾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34682" w:rsidRPr="00034682" w:rsidTr="0003468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34682" w:rsidRPr="00034682" w:rsidTr="00034682">
        <w:trPr>
          <w:trHeight w:val="82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04现代施工技术与信息化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34682" w:rsidRPr="00034682" w:rsidTr="00034682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05暖通燃气与市政工程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生态环境与</w:t>
            </w:r>
          </w:p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城市建设学院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34682" w:rsidRPr="00034682" w:rsidTr="00034682">
        <w:trPr>
          <w:trHeight w:val="660"/>
        </w:trPr>
        <w:tc>
          <w:tcPr>
            <w:tcW w:w="114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085207</w:t>
            </w:r>
          </w:p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电气</w:t>
            </w:r>
          </w:p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01电力工程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信息科学</w:t>
            </w:r>
          </w:p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与工程学院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13      (</w:t>
            </w:r>
            <w:r w:rsidRPr="000346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含2个“退役大学生士兵专项招生计划”</w:t>
            </w: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复试科目：</w:t>
            </w:r>
          </w:p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电力电子技术</w:t>
            </w:r>
          </w:p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电机学（二选一）</w:t>
            </w:r>
          </w:p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同等学力考生加试：</w:t>
            </w:r>
          </w:p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C语言程序设计/自动控制理论/电子技术/电磁场（</w:t>
            </w:r>
            <w:proofErr w:type="gramStart"/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四选二</w:t>
            </w:r>
            <w:proofErr w:type="gramEnd"/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</w:tr>
      <w:tr w:rsidR="00034682" w:rsidRPr="00034682" w:rsidTr="00034682">
        <w:trPr>
          <w:trHeight w:val="8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02电力电子与电力传动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34682" w:rsidRPr="00034682" w:rsidTr="00034682">
        <w:trPr>
          <w:trHeight w:val="8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03电气控制工程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34682" w:rsidRPr="00034682" w:rsidTr="00034682">
        <w:trPr>
          <w:trHeight w:val="6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04电气工程信息技术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34682" w:rsidRPr="00034682" w:rsidTr="00034682">
        <w:trPr>
          <w:trHeight w:val="765"/>
        </w:trPr>
        <w:tc>
          <w:tcPr>
            <w:tcW w:w="114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085201</w:t>
            </w:r>
          </w:p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机械</w:t>
            </w:r>
          </w:p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01数字化设计与分析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机械与汽车</w:t>
            </w:r>
          </w:p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工程学院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12     (</w:t>
            </w:r>
            <w:r w:rsidRPr="000346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含2个“退役大学生士兵专项招生计划”</w:t>
            </w: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复试科目：</w:t>
            </w:r>
          </w:p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工程力学</w:t>
            </w:r>
          </w:p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机械设计（二选一）;</w:t>
            </w:r>
          </w:p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(若初试已考过其中一门，则复试另一门)</w:t>
            </w:r>
          </w:p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同等学力考生加试：</w:t>
            </w:r>
          </w:p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机械制造技术基础</w:t>
            </w:r>
          </w:p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机械制图</w:t>
            </w:r>
          </w:p>
        </w:tc>
      </w:tr>
      <w:tr w:rsidR="00034682" w:rsidRPr="00034682" w:rsidTr="00034682">
        <w:trPr>
          <w:trHeight w:val="7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02先进制造技术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34682" w:rsidRPr="00034682" w:rsidTr="00034682">
        <w:trPr>
          <w:trHeight w:val="8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03数控技术与机器人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34682" w:rsidRPr="00034682" w:rsidTr="00034682">
        <w:trPr>
          <w:trHeight w:val="8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04节能与新能源汽车技术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34682" w:rsidRPr="00034682" w:rsidTr="00034682">
        <w:trPr>
          <w:trHeight w:val="7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4682">
              <w:rPr>
                <w:rFonts w:ascii="宋体" w:eastAsia="宋体" w:hAnsi="宋体" w:cs="宋体" w:hint="eastAsia"/>
                <w:kern w:val="0"/>
                <w:szCs w:val="21"/>
              </w:rPr>
              <w:t>05现代车辆检测、试验与控制技术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682" w:rsidRPr="00034682" w:rsidRDefault="00034682" w:rsidP="000346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390" w:lineRule="atLeast"/>
        <w:ind w:firstLine="555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034682">
        <w:rPr>
          <w:rFonts w:ascii="仿宋" w:eastAsia="仿宋" w:hAnsi="仿宋" w:cs="宋体" w:hint="eastAsia"/>
          <w:b/>
          <w:bCs/>
          <w:color w:val="3D3D3D"/>
          <w:kern w:val="0"/>
          <w:sz w:val="29"/>
          <w:szCs w:val="29"/>
        </w:rPr>
        <w:t>三、学费及奖助政策</w:t>
      </w:r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390" w:lineRule="atLeast"/>
        <w:ind w:firstLine="555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1.学费</w:t>
      </w:r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390" w:lineRule="atLeast"/>
        <w:ind w:firstLine="555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交通运输工程、材料科学与工程、土木工程、电气工程、机械工程：7500元/生·年。</w:t>
      </w:r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390" w:lineRule="atLeast"/>
        <w:ind w:firstLine="555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2.奖助政策</w:t>
      </w:r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390" w:lineRule="atLeast"/>
        <w:ind w:firstLine="555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①第一志愿报考并被我校录取的非定向硕士研究生一次性奖励8000元；</w:t>
      </w:r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390" w:lineRule="atLeast"/>
        <w:ind w:firstLine="555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lastRenderedPageBreak/>
        <w:t>②国家奖学金（以福建省教育厅、财政厅等部门下达的文件为准）；</w:t>
      </w:r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390" w:lineRule="atLeast"/>
        <w:ind w:firstLine="555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③国家助学金：8500元/生·年；</w:t>
      </w:r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390" w:lineRule="atLeast"/>
        <w:ind w:firstLine="555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④研究生新生奖学金（一年级新入学研究生）：实行全覆盖，一等奖(10%)8000元/生·年、二等奖（90%）</w:t>
      </w:r>
      <w:bookmarkStart w:id="0" w:name="OLE_LINK4"/>
      <w:r w:rsidRPr="00034682">
        <w:rPr>
          <w:rFonts w:ascii="宋体" w:eastAsia="宋体" w:hAnsi="宋体" w:cs="宋体" w:hint="eastAsia"/>
          <w:color w:val="35A1FD"/>
          <w:kern w:val="0"/>
          <w:sz w:val="29"/>
          <w:szCs w:val="29"/>
          <w:u w:val="single"/>
        </w:rPr>
        <w:t>6000元/生·年；</w:t>
      </w:r>
      <w:bookmarkEnd w:id="0"/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390" w:lineRule="atLeast"/>
        <w:ind w:firstLine="555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⑤</w:t>
      </w:r>
      <w:bookmarkStart w:id="1" w:name="OLE_LINK5"/>
      <w:bookmarkEnd w:id="1"/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优先选择调剂我校并通过面试且在规定时间内确认录取的研究生,第一年给予3000元/生·年奖励；</w:t>
      </w:r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390" w:lineRule="atLeast"/>
        <w:ind w:firstLine="555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⑥研究生优秀学业奖学金（二、三年级研究生）：一等奖7000元/生·年、二等奖6000</w:t>
      </w:r>
      <w:bookmarkStart w:id="2" w:name="OLE_LINK2"/>
      <w:r w:rsidRPr="00034682">
        <w:rPr>
          <w:rFonts w:ascii="宋体" w:eastAsia="宋体" w:hAnsi="宋体" w:cs="宋体" w:hint="eastAsia"/>
          <w:color w:val="35A1FD"/>
          <w:kern w:val="0"/>
          <w:sz w:val="29"/>
          <w:szCs w:val="29"/>
          <w:u w:val="single"/>
        </w:rPr>
        <w:t>元/</w:t>
      </w:r>
      <w:bookmarkStart w:id="3" w:name="OLE_LINK1"/>
      <w:bookmarkEnd w:id="2"/>
      <w:r w:rsidRPr="00034682">
        <w:rPr>
          <w:rFonts w:ascii="宋体" w:eastAsia="宋体" w:hAnsi="宋体" w:cs="宋体" w:hint="eastAsia"/>
          <w:color w:val="35A1FD"/>
          <w:kern w:val="0"/>
          <w:sz w:val="29"/>
          <w:szCs w:val="29"/>
          <w:u w:val="single"/>
        </w:rPr>
        <w:t>生·年</w:t>
      </w:r>
      <w:bookmarkEnd w:id="3"/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，三等奖5000元/生·年；</w:t>
      </w:r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390" w:lineRule="atLeast"/>
        <w:ind w:firstLine="555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bookmarkStart w:id="4" w:name="OLE_LINK3"/>
      <w:bookmarkEnd w:id="4"/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⑦学校设有研究生专项奖学金：研究生学位论文优秀开题报告奖学金、研究生科研成果奖学金（论文、专利、标准制定等）、硕士研究生优秀学位论文奖等；</w:t>
      </w:r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390" w:lineRule="atLeast"/>
        <w:ind w:firstLine="555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⑧助教、助研、助管等“三助”岗位。助研岗位实行全覆盖，导师发放助研津贴不少于3000元/生·年；研究生可根据实际情况申请学校助教、助管岗位，岗位津贴500元/月。</w:t>
      </w:r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390" w:lineRule="atLeast"/>
        <w:ind w:firstLine="555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034682">
        <w:rPr>
          <w:rFonts w:ascii="仿宋" w:eastAsia="仿宋" w:hAnsi="仿宋" w:cs="宋体" w:hint="eastAsia"/>
          <w:b/>
          <w:bCs/>
          <w:color w:val="3D3D3D"/>
          <w:kern w:val="0"/>
          <w:sz w:val="29"/>
          <w:szCs w:val="29"/>
        </w:rPr>
        <w:t>四、调剂流程</w:t>
      </w:r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390" w:lineRule="atLeast"/>
        <w:ind w:firstLine="555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1．预调剂：</w:t>
      </w:r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390" w:lineRule="atLeast"/>
        <w:ind w:firstLine="555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lastRenderedPageBreak/>
        <w:t>在</w:t>
      </w:r>
      <w:proofErr w:type="gramStart"/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研招网</w:t>
      </w:r>
      <w:proofErr w:type="gramEnd"/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调剂系统开通之前，</w:t>
      </w:r>
      <w:hyperlink r:id="rId4" w:history="1">
        <w:r w:rsidRPr="00034682">
          <w:rPr>
            <w:rFonts w:ascii="仿宋" w:eastAsia="仿宋" w:hAnsi="仿宋" w:cs="宋体" w:hint="eastAsia"/>
            <w:color w:val="35A1FD"/>
            <w:kern w:val="0"/>
            <w:sz w:val="29"/>
            <w:szCs w:val="29"/>
            <w:u w:val="single"/>
          </w:rPr>
          <w:t>拟调剂考生可将申请材料以电子版形式发至邮箱yjsc@fjut.edu.cn</w:t>
        </w:r>
      </w:hyperlink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（邮件标题格式：考生姓名+申请调剂+专业名称）。</w:t>
      </w:r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390" w:lineRule="atLeast"/>
        <w:ind w:firstLine="555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申请材料：福建工程学院2016年研究生预调</w:t>
      </w:r>
      <w:proofErr w:type="gramStart"/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剂信息</w:t>
      </w:r>
      <w:proofErr w:type="gramEnd"/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填报表（http://yjszs.fjut.edu.cn/2054/list.htm）。</w:t>
      </w:r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390" w:lineRule="atLeast"/>
        <w:ind w:firstLine="555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2．正式调剂：</w:t>
      </w:r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390" w:lineRule="atLeast"/>
        <w:ind w:firstLine="555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proofErr w:type="gramStart"/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研招网</w:t>
      </w:r>
      <w:proofErr w:type="gramEnd"/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调剂系统开通后，所有调剂志愿考生都必须在调剂平台上（http://yz.chsi.com.cn/）提交调剂志愿，报名调剂福建工程学院。我校将结合考生初试成绩、提交调剂申请顺序等情况发出复试通知，请有意向的调剂考生接到复试通知后，尽快在调剂平台上点击确认“同意参加复试”按钮并按时到校参加复试。</w:t>
      </w:r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390" w:lineRule="atLeast"/>
        <w:ind w:firstLine="555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复试结束后，对复试合格的调剂考生我校将通过调剂平台（http://yz.chsi.com.cn/）发送待录取通知。考生须在限定时间内做出明确答复，否则学校可能取消待录取状态。</w:t>
      </w:r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390" w:lineRule="atLeast"/>
        <w:ind w:firstLine="555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034682">
        <w:rPr>
          <w:rFonts w:ascii="仿宋" w:eastAsia="仿宋" w:hAnsi="仿宋" w:cs="宋体" w:hint="eastAsia"/>
          <w:b/>
          <w:bCs/>
          <w:color w:val="3D3D3D"/>
          <w:kern w:val="0"/>
          <w:sz w:val="29"/>
          <w:szCs w:val="29"/>
        </w:rPr>
        <w:t>五、联系方式</w:t>
      </w:r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390" w:lineRule="atLeast"/>
        <w:ind w:firstLine="555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1、研究生处</w:t>
      </w:r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390" w:lineRule="atLeast"/>
        <w:ind w:firstLine="555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曾老师</w:t>
      </w:r>
      <w:r w:rsidRPr="00034682">
        <w:rPr>
          <w:rFonts w:ascii="宋体" w:eastAsia="宋体" w:hAnsi="宋体" w:cs="宋体" w:hint="eastAsia"/>
          <w:color w:val="3D3D3D"/>
          <w:kern w:val="0"/>
          <w:sz w:val="29"/>
          <w:szCs w:val="29"/>
        </w:rPr>
        <w:t> </w:t>
      </w:r>
      <w:r w:rsidRPr="00034682">
        <w:rPr>
          <w:rFonts w:ascii="仿宋" w:eastAsia="仿宋" w:hAnsi="仿宋" w:cs="仿宋" w:hint="eastAsia"/>
          <w:color w:val="3D3D3D"/>
          <w:kern w:val="0"/>
          <w:sz w:val="29"/>
          <w:szCs w:val="29"/>
        </w:rPr>
        <w:t>0591-22863085;</w:t>
      </w:r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390" w:lineRule="atLeast"/>
        <w:ind w:firstLine="555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Email:</w:t>
      </w:r>
      <w:r w:rsidRPr="00034682">
        <w:rPr>
          <w:rFonts w:ascii="宋体" w:eastAsia="宋体" w:hAnsi="宋体" w:cs="宋体" w:hint="eastAsia"/>
          <w:color w:val="3D3D3D"/>
          <w:kern w:val="0"/>
          <w:sz w:val="29"/>
          <w:szCs w:val="29"/>
        </w:rPr>
        <w:t> </w:t>
      </w:r>
      <w:hyperlink r:id="rId5" w:history="1">
        <w:r w:rsidRPr="00034682">
          <w:rPr>
            <w:rFonts w:ascii="仿宋" w:eastAsia="仿宋" w:hAnsi="仿宋" w:cs="宋体" w:hint="eastAsia"/>
            <w:color w:val="35A1FD"/>
            <w:kern w:val="0"/>
            <w:sz w:val="29"/>
            <w:szCs w:val="29"/>
            <w:u w:val="single"/>
          </w:rPr>
          <w:t>yjsc@fjut.edu.cn</w:t>
        </w:r>
      </w:hyperlink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；</w:t>
      </w:r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390" w:lineRule="atLeast"/>
        <w:ind w:firstLine="555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lastRenderedPageBreak/>
        <w:t>福建工程学院</w:t>
      </w:r>
      <w:proofErr w:type="gramStart"/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研</w:t>
      </w:r>
      <w:proofErr w:type="gramEnd"/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招</w:t>
      </w:r>
      <w:proofErr w:type="spellStart"/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qq</w:t>
      </w:r>
      <w:proofErr w:type="spellEnd"/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群：416299878。</w:t>
      </w:r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390" w:lineRule="atLeast"/>
        <w:ind w:firstLine="555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2、082300交通运输工程专业</w:t>
      </w:r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390" w:lineRule="atLeast"/>
        <w:ind w:firstLine="555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联系人：</w:t>
      </w:r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390" w:lineRule="atLeast"/>
        <w:ind w:firstLine="555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信息科学与工程学院</w:t>
      </w:r>
      <w:r w:rsidRPr="00034682">
        <w:rPr>
          <w:rFonts w:ascii="宋体" w:eastAsia="宋体" w:hAnsi="宋体" w:cs="宋体" w:hint="eastAsia"/>
          <w:color w:val="3D3D3D"/>
          <w:kern w:val="0"/>
          <w:sz w:val="29"/>
          <w:szCs w:val="29"/>
        </w:rPr>
        <w:t> </w:t>
      </w: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刘老师：135-1408-2184；</w:t>
      </w:r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390" w:lineRule="atLeast"/>
        <w:ind w:firstLine="555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机械与汽车工程学院</w:t>
      </w:r>
      <w:r w:rsidRPr="00034682">
        <w:rPr>
          <w:rFonts w:ascii="宋体" w:eastAsia="宋体" w:hAnsi="宋体" w:cs="宋体" w:hint="eastAsia"/>
          <w:color w:val="3D3D3D"/>
          <w:kern w:val="0"/>
          <w:sz w:val="29"/>
          <w:szCs w:val="29"/>
        </w:rPr>
        <w:t> </w:t>
      </w: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周老师：135-9997-9472；</w:t>
      </w:r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390" w:lineRule="atLeast"/>
        <w:ind w:firstLine="555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交通运输学院</w:t>
      </w:r>
      <w:r w:rsidRPr="00034682">
        <w:rPr>
          <w:rFonts w:ascii="宋体" w:eastAsia="宋体" w:hAnsi="宋体" w:cs="宋体" w:hint="eastAsia"/>
          <w:color w:val="3D3D3D"/>
          <w:kern w:val="0"/>
          <w:sz w:val="29"/>
          <w:szCs w:val="29"/>
        </w:rPr>
        <w:t> </w:t>
      </w: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黄老师：152-8003-8668。</w:t>
      </w:r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390" w:lineRule="atLeast"/>
        <w:ind w:firstLine="555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3、081400土木工程专业</w:t>
      </w:r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390" w:lineRule="atLeast"/>
        <w:ind w:firstLine="555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联系人：</w:t>
      </w:r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390" w:lineRule="atLeast"/>
        <w:ind w:firstLine="555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土木工程学院</w:t>
      </w:r>
      <w:r w:rsidRPr="00034682">
        <w:rPr>
          <w:rFonts w:ascii="宋体" w:eastAsia="宋体" w:hAnsi="宋体" w:cs="宋体" w:hint="eastAsia"/>
          <w:color w:val="3D3D3D"/>
          <w:kern w:val="0"/>
          <w:sz w:val="29"/>
          <w:szCs w:val="29"/>
        </w:rPr>
        <w:t>                </w:t>
      </w: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林老师：135-9997-9764；</w:t>
      </w:r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390" w:lineRule="atLeast"/>
        <w:ind w:firstLine="555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生态环境与城市建设学院</w:t>
      </w:r>
      <w:r w:rsidRPr="00034682">
        <w:rPr>
          <w:rFonts w:ascii="宋体" w:eastAsia="宋体" w:hAnsi="宋体" w:cs="宋体" w:hint="eastAsia"/>
          <w:color w:val="3D3D3D"/>
          <w:kern w:val="0"/>
          <w:sz w:val="29"/>
          <w:szCs w:val="29"/>
        </w:rPr>
        <w:t> </w:t>
      </w: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郑老师：134-8919-4158。</w:t>
      </w:r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390" w:lineRule="atLeast"/>
        <w:ind w:firstLine="555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4、080500材料科学与工程专业</w:t>
      </w:r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390" w:lineRule="atLeast"/>
        <w:ind w:firstLine="555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联系人：</w:t>
      </w:r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390" w:lineRule="atLeast"/>
        <w:ind w:firstLine="555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材料科学与工程学院</w:t>
      </w:r>
      <w:r w:rsidRPr="00034682">
        <w:rPr>
          <w:rFonts w:ascii="宋体" w:eastAsia="宋体" w:hAnsi="宋体" w:cs="宋体" w:hint="eastAsia"/>
          <w:color w:val="3D3D3D"/>
          <w:kern w:val="0"/>
          <w:sz w:val="29"/>
          <w:szCs w:val="29"/>
        </w:rPr>
        <w:t> </w:t>
      </w: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花老师：189-6091-2863；</w:t>
      </w:r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390" w:lineRule="atLeast"/>
        <w:ind w:firstLine="555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生态环境与城市建设学院</w:t>
      </w:r>
      <w:r w:rsidRPr="00034682">
        <w:rPr>
          <w:rFonts w:ascii="宋体" w:eastAsia="宋体" w:hAnsi="宋体" w:cs="宋体" w:hint="eastAsia"/>
          <w:color w:val="3D3D3D"/>
          <w:kern w:val="0"/>
          <w:sz w:val="29"/>
          <w:szCs w:val="29"/>
        </w:rPr>
        <w:t> </w:t>
      </w: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郑老师：134-8919-4158。</w:t>
      </w:r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390" w:lineRule="atLeast"/>
        <w:ind w:firstLine="555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5、085207电气工程(专业学位)</w:t>
      </w:r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390" w:lineRule="atLeast"/>
        <w:ind w:firstLine="555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lastRenderedPageBreak/>
        <w:t>联系人：</w:t>
      </w:r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390" w:lineRule="atLeast"/>
        <w:ind w:firstLine="555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信息科学与工程学院</w:t>
      </w:r>
      <w:r w:rsidRPr="00034682">
        <w:rPr>
          <w:rFonts w:ascii="宋体" w:eastAsia="宋体" w:hAnsi="宋体" w:cs="宋体" w:hint="eastAsia"/>
          <w:color w:val="3D3D3D"/>
          <w:kern w:val="0"/>
          <w:sz w:val="29"/>
          <w:szCs w:val="29"/>
        </w:rPr>
        <w:t> </w:t>
      </w: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刘老师：135-1408-2184。</w:t>
      </w:r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390" w:lineRule="atLeast"/>
        <w:ind w:firstLine="555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6、085201机械工程（专业学位）</w:t>
      </w:r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390" w:lineRule="atLeast"/>
        <w:ind w:firstLine="555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联系人：</w:t>
      </w:r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390" w:lineRule="atLeast"/>
        <w:ind w:firstLine="555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机械与汽车工程学院</w:t>
      </w:r>
      <w:r w:rsidRPr="00034682">
        <w:rPr>
          <w:rFonts w:ascii="宋体" w:eastAsia="宋体" w:hAnsi="宋体" w:cs="宋体" w:hint="eastAsia"/>
          <w:color w:val="3D3D3D"/>
          <w:kern w:val="0"/>
          <w:sz w:val="29"/>
          <w:szCs w:val="29"/>
        </w:rPr>
        <w:t> </w:t>
      </w: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周老师：135-9997-9472。</w:t>
      </w:r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034682">
        <w:rPr>
          <w:rFonts w:ascii="宋体" w:eastAsia="宋体" w:hAnsi="宋体" w:cs="宋体" w:hint="eastAsia"/>
          <w:color w:val="3D3D3D"/>
          <w:kern w:val="0"/>
          <w:sz w:val="18"/>
          <w:szCs w:val="18"/>
        </w:rPr>
        <w:t> </w:t>
      </w:r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390" w:lineRule="atLeast"/>
        <w:ind w:firstLine="555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通讯地址：福建省福州市大学新区学园路3号</w:t>
      </w:r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390" w:lineRule="atLeast"/>
        <w:ind w:firstLine="1965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福建工程学院研究生处</w:t>
      </w:r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390" w:lineRule="atLeast"/>
        <w:ind w:firstLine="555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邮政编码：350118</w:t>
      </w:r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034682">
        <w:rPr>
          <w:rFonts w:ascii="宋体" w:eastAsia="宋体" w:hAnsi="宋体" w:cs="宋体" w:hint="eastAsia"/>
          <w:color w:val="3D3D3D"/>
          <w:kern w:val="0"/>
          <w:sz w:val="18"/>
          <w:szCs w:val="18"/>
        </w:rPr>
        <w:t> </w:t>
      </w:r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034682">
        <w:rPr>
          <w:rFonts w:ascii="宋体" w:eastAsia="宋体" w:hAnsi="宋体" w:cs="宋体" w:hint="eastAsia"/>
          <w:color w:val="3D3D3D"/>
          <w:kern w:val="0"/>
          <w:sz w:val="18"/>
          <w:szCs w:val="18"/>
        </w:rPr>
        <w:t> </w:t>
      </w:r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390" w:lineRule="atLeast"/>
        <w:ind w:firstLine="5040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福建工程学院研究生处</w:t>
      </w:r>
    </w:p>
    <w:p w:rsidR="00034682" w:rsidRPr="00034682" w:rsidRDefault="00034682" w:rsidP="00034682">
      <w:pPr>
        <w:widowControl/>
        <w:shd w:val="clear" w:color="auto" w:fill="FFFFFF"/>
        <w:spacing w:before="100" w:beforeAutospacing="1" w:after="100" w:afterAutospacing="1" w:line="390" w:lineRule="atLeast"/>
        <w:ind w:firstLine="5460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034682">
        <w:rPr>
          <w:rFonts w:ascii="仿宋" w:eastAsia="仿宋" w:hAnsi="仿宋" w:cs="宋体" w:hint="eastAsia"/>
          <w:color w:val="3D3D3D"/>
          <w:kern w:val="0"/>
          <w:sz w:val="29"/>
          <w:szCs w:val="29"/>
        </w:rPr>
        <w:t>2016年3月11日</w:t>
      </w:r>
    </w:p>
    <w:p w:rsidR="0002606E" w:rsidRPr="00034682" w:rsidRDefault="0002606E"/>
    <w:sectPr w:rsidR="0002606E" w:rsidRPr="00034682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4682"/>
    <w:rsid w:val="0002606E"/>
    <w:rsid w:val="0003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6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title3">
    <w:name w:val="article_title3"/>
    <w:basedOn w:val="a0"/>
    <w:rsid w:val="00034682"/>
  </w:style>
  <w:style w:type="character" w:customStyle="1" w:styleId="wpvisitcount">
    <w:name w:val="wp_visitcount"/>
    <w:basedOn w:val="a0"/>
    <w:rsid w:val="000346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53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4479">
              <w:marLeft w:val="27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372966438">
                  <w:marLeft w:val="0"/>
                  <w:marRight w:val="0"/>
                  <w:marTop w:val="0"/>
                  <w:marBottom w:val="0"/>
                  <w:divBdr>
                    <w:top w:val="none" w:sz="0" w:space="14" w:color="auto"/>
                    <w:left w:val="none" w:sz="0" w:space="0" w:color="auto"/>
                    <w:bottom w:val="single" w:sz="6" w:space="11" w:color="E3E3E3"/>
                    <w:right w:val="none" w:sz="0" w:space="0" w:color="auto"/>
                  </w:divBdr>
                </w:div>
                <w:div w:id="13633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3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27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jsc@fjut.edu.cn" TargetMode="External"/><Relationship Id="rId4" Type="http://schemas.openxmlformats.org/officeDocument/2006/relationships/hyperlink" Target="mailto:&#25311;&#35843;&#21058;&#32771;&#29983;&#21487;&#23558;&#30003;&#35831;&#26448;&#26009;&#20197;&#30005;&#23376;&#29256;&#24418;&#24335;&#21457;&#33267;&#37038;&#31665;yjsc@fjut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413</Words>
  <Characters>2360</Characters>
  <Application>Microsoft Office Word</Application>
  <DocSecurity>0</DocSecurity>
  <Lines>19</Lines>
  <Paragraphs>5</Paragraphs>
  <ScaleCrop>false</ScaleCrop>
  <Company>Microsoft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2016-03-13T09:55:00Z</dcterms:created>
  <dcterms:modified xsi:type="dcterms:W3CDTF">2016-03-13T09:55:00Z</dcterms:modified>
</cp:coreProperties>
</file>